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F0244" w14:textId="77777777" w:rsidR="004626CF" w:rsidRPr="007E570F" w:rsidRDefault="004626CF" w:rsidP="003B5E96">
      <w:pPr>
        <w:widowControl w:val="0"/>
        <w:pBdr>
          <w:top w:val="nil"/>
          <w:left w:val="nil"/>
          <w:bottom w:val="nil"/>
          <w:right w:val="nil"/>
          <w:between w:val="nil"/>
        </w:pBdr>
        <w:spacing w:line="240" w:lineRule="auto"/>
        <w:jc w:val="center"/>
        <w:rPr>
          <w:rFonts w:ascii="Times New Roman" w:hAnsi="Times New Roman" w:cs="Times New Roman"/>
          <w:b/>
          <w:sz w:val="24"/>
          <w:szCs w:val="24"/>
        </w:rPr>
      </w:pPr>
    </w:p>
    <w:p w14:paraId="77E6B8A0" w14:textId="77777777" w:rsidR="004626CF" w:rsidRPr="007E570F" w:rsidRDefault="004626CF" w:rsidP="003B5E96">
      <w:pPr>
        <w:widowControl w:val="0"/>
        <w:pBdr>
          <w:top w:val="nil"/>
          <w:left w:val="nil"/>
          <w:bottom w:val="nil"/>
          <w:right w:val="nil"/>
          <w:between w:val="nil"/>
        </w:pBdr>
        <w:spacing w:line="240" w:lineRule="auto"/>
        <w:jc w:val="center"/>
        <w:rPr>
          <w:rFonts w:ascii="Times New Roman" w:hAnsi="Times New Roman" w:cs="Times New Roman"/>
          <w:b/>
          <w:sz w:val="24"/>
          <w:szCs w:val="24"/>
        </w:rPr>
      </w:pPr>
    </w:p>
    <w:p w14:paraId="6945CEBB" w14:textId="77777777" w:rsidR="004626CF" w:rsidRPr="007E570F" w:rsidRDefault="004626CF" w:rsidP="003B5E96">
      <w:pPr>
        <w:widowControl w:val="0"/>
        <w:pBdr>
          <w:top w:val="nil"/>
          <w:left w:val="nil"/>
          <w:bottom w:val="nil"/>
          <w:right w:val="nil"/>
          <w:between w:val="nil"/>
        </w:pBdr>
        <w:spacing w:line="240" w:lineRule="auto"/>
        <w:jc w:val="center"/>
        <w:rPr>
          <w:rFonts w:ascii="Times New Roman" w:hAnsi="Times New Roman" w:cs="Times New Roman"/>
          <w:b/>
          <w:sz w:val="24"/>
          <w:szCs w:val="24"/>
        </w:rPr>
      </w:pPr>
    </w:p>
    <w:p w14:paraId="3618B879" w14:textId="77777777" w:rsidR="004626CF" w:rsidRPr="007E570F" w:rsidRDefault="004626CF" w:rsidP="003B5E96">
      <w:pPr>
        <w:widowControl w:val="0"/>
        <w:pBdr>
          <w:top w:val="nil"/>
          <w:left w:val="nil"/>
          <w:bottom w:val="nil"/>
          <w:right w:val="nil"/>
          <w:between w:val="nil"/>
        </w:pBdr>
        <w:spacing w:line="240" w:lineRule="auto"/>
        <w:jc w:val="center"/>
        <w:rPr>
          <w:rFonts w:ascii="Times New Roman" w:hAnsi="Times New Roman" w:cs="Times New Roman"/>
          <w:b/>
          <w:sz w:val="24"/>
          <w:szCs w:val="24"/>
        </w:rPr>
      </w:pPr>
    </w:p>
    <w:p w14:paraId="6D69B9F1" w14:textId="77777777" w:rsidR="004626CF" w:rsidRPr="007E570F" w:rsidRDefault="004626CF" w:rsidP="003B5E96">
      <w:pPr>
        <w:widowControl w:val="0"/>
        <w:pBdr>
          <w:top w:val="nil"/>
          <w:left w:val="nil"/>
          <w:bottom w:val="nil"/>
          <w:right w:val="nil"/>
          <w:between w:val="nil"/>
        </w:pBdr>
        <w:spacing w:line="240" w:lineRule="auto"/>
        <w:jc w:val="center"/>
        <w:rPr>
          <w:rFonts w:ascii="Times New Roman" w:hAnsi="Times New Roman" w:cs="Times New Roman"/>
          <w:b/>
          <w:sz w:val="24"/>
          <w:szCs w:val="24"/>
        </w:rPr>
      </w:pPr>
    </w:p>
    <w:p w14:paraId="0C0F5767" w14:textId="77777777" w:rsidR="004626CF" w:rsidRPr="007E570F" w:rsidRDefault="004626CF" w:rsidP="003B5E96">
      <w:pPr>
        <w:widowControl w:val="0"/>
        <w:pBdr>
          <w:top w:val="nil"/>
          <w:left w:val="nil"/>
          <w:bottom w:val="nil"/>
          <w:right w:val="nil"/>
          <w:between w:val="nil"/>
        </w:pBdr>
        <w:spacing w:line="240" w:lineRule="auto"/>
        <w:jc w:val="center"/>
        <w:rPr>
          <w:rFonts w:ascii="Times New Roman" w:hAnsi="Times New Roman" w:cs="Times New Roman"/>
          <w:b/>
          <w:sz w:val="24"/>
          <w:szCs w:val="24"/>
        </w:rPr>
      </w:pPr>
    </w:p>
    <w:p w14:paraId="4398BFD8" w14:textId="77777777" w:rsidR="004626CF" w:rsidRPr="007E570F" w:rsidRDefault="004626CF" w:rsidP="003B5E96">
      <w:pPr>
        <w:widowControl w:val="0"/>
        <w:pBdr>
          <w:top w:val="nil"/>
          <w:left w:val="nil"/>
          <w:bottom w:val="nil"/>
          <w:right w:val="nil"/>
          <w:between w:val="nil"/>
        </w:pBdr>
        <w:spacing w:line="240" w:lineRule="auto"/>
        <w:jc w:val="center"/>
        <w:rPr>
          <w:rFonts w:ascii="Times New Roman" w:hAnsi="Times New Roman" w:cs="Times New Roman"/>
          <w:b/>
          <w:sz w:val="24"/>
          <w:szCs w:val="24"/>
        </w:rPr>
      </w:pPr>
    </w:p>
    <w:p w14:paraId="56048880" w14:textId="77777777" w:rsidR="004626CF" w:rsidRPr="007E570F" w:rsidRDefault="004626CF" w:rsidP="003B5E96">
      <w:pPr>
        <w:widowControl w:val="0"/>
        <w:pBdr>
          <w:top w:val="nil"/>
          <w:left w:val="nil"/>
          <w:bottom w:val="nil"/>
          <w:right w:val="nil"/>
          <w:between w:val="nil"/>
        </w:pBdr>
        <w:spacing w:line="240" w:lineRule="auto"/>
        <w:jc w:val="center"/>
        <w:rPr>
          <w:rFonts w:ascii="Times New Roman" w:hAnsi="Times New Roman" w:cs="Times New Roman"/>
          <w:b/>
          <w:sz w:val="24"/>
          <w:szCs w:val="24"/>
        </w:rPr>
      </w:pPr>
    </w:p>
    <w:p w14:paraId="06F577D6" w14:textId="77777777" w:rsidR="004626CF" w:rsidRPr="007E570F" w:rsidRDefault="004626CF" w:rsidP="003B5E96">
      <w:pPr>
        <w:widowControl w:val="0"/>
        <w:pBdr>
          <w:top w:val="nil"/>
          <w:left w:val="nil"/>
          <w:bottom w:val="nil"/>
          <w:right w:val="nil"/>
          <w:between w:val="nil"/>
        </w:pBdr>
        <w:spacing w:line="240" w:lineRule="auto"/>
        <w:jc w:val="center"/>
        <w:rPr>
          <w:rFonts w:ascii="Times New Roman" w:hAnsi="Times New Roman" w:cs="Times New Roman"/>
          <w:b/>
          <w:sz w:val="24"/>
          <w:szCs w:val="24"/>
        </w:rPr>
      </w:pPr>
    </w:p>
    <w:p w14:paraId="4482B6B3" w14:textId="77777777" w:rsidR="004626CF" w:rsidRPr="007E570F" w:rsidRDefault="004626CF" w:rsidP="003B5E96">
      <w:pPr>
        <w:widowControl w:val="0"/>
        <w:pBdr>
          <w:top w:val="nil"/>
          <w:left w:val="nil"/>
          <w:bottom w:val="nil"/>
          <w:right w:val="nil"/>
          <w:between w:val="nil"/>
        </w:pBdr>
        <w:spacing w:line="240" w:lineRule="auto"/>
        <w:rPr>
          <w:rFonts w:ascii="Times New Roman" w:hAnsi="Times New Roman" w:cs="Times New Roman"/>
          <w:b/>
          <w:sz w:val="24"/>
          <w:szCs w:val="24"/>
        </w:rPr>
      </w:pPr>
    </w:p>
    <w:p w14:paraId="65A7B822" w14:textId="72D73760" w:rsidR="004626CF" w:rsidRPr="007E570F" w:rsidRDefault="004626CF" w:rsidP="003B5E96">
      <w:pPr>
        <w:widowControl w:val="0"/>
        <w:pBdr>
          <w:top w:val="nil"/>
          <w:left w:val="nil"/>
          <w:bottom w:val="nil"/>
          <w:right w:val="nil"/>
          <w:between w:val="nil"/>
        </w:pBdr>
        <w:spacing w:line="240" w:lineRule="auto"/>
        <w:jc w:val="center"/>
        <w:rPr>
          <w:rFonts w:ascii="Times New Roman" w:hAnsi="Times New Roman" w:cs="Times New Roman"/>
          <w:b/>
          <w:sz w:val="36"/>
          <w:szCs w:val="36"/>
        </w:rPr>
      </w:pPr>
      <w:r w:rsidRPr="007E570F">
        <w:rPr>
          <w:rFonts w:ascii="Times New Roman" w:hAnsi="Times New Roman" w:cs="Times New Roman"/>
          <w:b/>
          <w:sz w:val="36"/>
          <w:szCs w:val="36"/>
        </w:rPr>
        <w:t xml:space="preserve">Jaunimo politikos įgyvendinimo ataskaita ir rekomendacijos </w:t>
      </w:r>
      <w:r w:rsidR="005A1AAE" w:rsidRPr="007E570F">
        <w:rPr>
          <w:rFonts w:ascii="Times New Roman" w:hAnsi="Times New Roman" w:cs="Times New Roman"/>
          <w:b/>
          <w:sz w:val="36"/>
          <w:szCs w:val="36"/>
        </w:rPr>
        <w:t>dėl jaunimo politikos įgyvendinimo</w:t>
      </w:r>
    </w:p>
    <w:p w14:paraId="6E4FE41D" w14:textId="77777777" w:rsidR="004626CF" w:rsidRPr="007E570F" w:rsidRDefault="004626CF" w:rsidP="003B5E96">
      <w:pPr>
        <w:widowControl w:val="0"/>
        <w:pBdr>
          <w:top w:val="nil"/>
          <w:left w:val="nil"/>
          <w:bottom w:val="nil"/>
          <w:right w:val="nil"/>
          <w:between w:val="nil"/>
        </w:pBdr>
        <w:spacing w:line="240" w:lineRule="auto"/>
        <w:jc w:val="center"/>
        <w:rPr>
          <w:rFonts w:ascii="Times New Roman" w:hAnsi="Times New Roman" w:cs="Times New Roman"/>
          <w:b/>
          <w:sz w:val="24"/>
          <w:szCs w:val="24"/>
        </w:rPr>
      </w:pPr>
    </w:p>
    <w:p w14:paraId="67C8080F"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7FEA0734"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50235B56"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7773DF69"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334EB1F0"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6D0D0227"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27187453"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70336C31"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7FCA7E0C"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16528215"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76550C82"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37CDCFDD"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6DAC15D8"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7DCEE106" w14:textId="2ADEEE32" w:rsidR="004626CF" w:rsidRPr="007E570F" w:rsidRDefault="00AE29D3" w:rsidP="003B5E96">
      <w:pPr>
        <w:widowControl w:val="0"/>
        <w:pBdr>
          <w:top w:val="nil"/>
          <w:left w:val="nil"/>
          <w:bottom w:val="nil"/>
          <w:right w:val="nil"/>
          <w:between w:val="nil"/>
        </w:pBdr>
        <w:tabs>
          <w:tab w:val="left" w:pos="2156"/>
        </w:tabs>
        <w:spacing w:line="240" w:lineRule="auto"/>
        <w:jc w:val="both"/>
        <w:rPr>
          <w:rFonts w:ascii="Times New Roman" w:hAnsi="Times New Roman" w:cs="Times New Roman"/>
          <w:b/>
          <w:sz w:val="24"/>
          <w:szCs w:val="24"/>
        </w:rPr>
      </w:pPr>
      <w:r w:rsidRPr="007E570F">
        <w:rPr>
          <w:rFonts w:ascii="Times New Roman" w:hAnsi="Times New Roman" w:cs="Times New Roman"/>
          <w:b/>
          <w:sz w:val="24"/>
          <w:szCs w:val="24"/>
        </w:rPr>
        <w:tab/>
      </w:r>
    </w:p>
    <w:p w14:paraId="049B9034"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5EF7D974"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31D61172"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7C681E0C" w14:textId="0DF228C8" w:rsidR="005A1AAE" w:rsidRPr="007E570F" w:rsidRDefault="004626CF" w:rsidP="003B5E9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7E570F">
        <w:rPr>
          <w:rFonts w:ascii="Times New Roman" w:hAnsi="Times New Roman" w:cs="Times New Roman"/>
          <w:b/>
          <w:sz w:val="24"/>
          <w:szCs w:val="24"/>
        </w:rPr>
        <w:t>Vilnius 2023 m.</w:t>
      </w:r>
    </w:p>
    <w:p w14:paraId="1E1332C9" w14:textId="77777777" w:rsidR="005A1AAE" w:rsidRPr="007E570F" w:rsidRDefault="005A1AAE" w:rsidP="003B5E96">
      <w:pPr>
        <w:spacing w:line="240" w:lineRule="auto"/>
        <w:rPr>
          <w:rFonts w:ascii="Times New Roman" w:hAnsi="Times New Roman" w:cs="Times New Roman"/>
          <w:b/>
          <w:sz w:val="24"/>
          <w:szCs w:val="24"/>
        </w:rPr>
      </w:pPr>
      <w:r w:rsidRPr="007E570F">
        <w:rPr>
          <w:rFonts w:ascii="Times New Roman" w:hAnsi="Times New Roman" w:cs="Times New Roman"/>
          <w:b/>
          <w:sz w:val="24"/>
          <w:szCs w:val="24"/>
        </w:rPr>
        <w:br w:type="page"/>
      </w:r>
    </w:p>
    <w:p w14:paraId="1B7260A4" w14:textId="77777777" w:rsidR="004626CF" w:rsidRPr="007E570F" w:rsidRDefault="004626CF" w:rsidP="003B5E96">
      <w:pPr>
        <w:widowControl w:val="0"/>
        <w:pBdr>
          <w:top w:val="nil"/>
          <w:left w:val="nil"/>
          <w:bottom w:val="nil"/>
          <w:right w:val="nil"/>
          <w:between w:val="nil"/>
        </w:pBdr>
        <w:spacing w:line="240" w:lineRule="auto"/>
        <w:jc w:val="center"/>
        <w:rPr>
          <w:rFonts w:ascii="Times New Roman" w:hAnsi="Times New Roman" w:cs="Times New Roman"/>
          <w:b/>
          <w:sz w:val="24"/>
          <w:szCs w:val="24"/>
        </w:rPr>
      </w:pPr>
    </w:p>
    <w:p w14:paraId="3F08D57A" w14:textId="77777777" w:rsidR="004626CF" w:rsidRPr="007E570F" w:rsidRDefault="004626CF" w:rsidP="003B5E96">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7E570F">
        <w:rPr>
          <w:rFonts w:ascii="Times New Roman" w:hAnsi="Times New Roman" w:cs="Times New Roman"/>
          <w:b/>
          <w:sz w:val="24"/>
          <w:szCs w:val="24"/>
        </w:rPr>
        <w:t>Turinys</w:t>
      </w:r>
    </w:p>
    <w:p w14:paraId="50F28B67" w14:textId="1B7230E5" w:rsidR="004626CF" w:rsidRPr="007E570F" w:rsidRDefault="006E3242" w:rsidP="003B5E96">
      <w:pPr>
        <w:keepNext/>
        <w:keepLines/>
        <w:pBdr>
          <w:top w:val="nil"/>
          <w:left w:val="nil"/>
          <w:bottom w:val="nil"/>
          <w:right w:val="nil"/>
          <w:between w:val="nil"/>
        </w:pBdr>
        <w:spacing w:before="480" w:line="240" w:lineRule="auto"/>
        <w:rPr>
          <w:rFonts w:ascii="Times New Roman" w:eastAsia="Calibri" w:hAnsi="Times New Roman" w:cs="Times New Roman"/>
          <w:b/>
          <w:sz w:val="24"/>
          <w:szCs w:val="24"/>
        </w:rPr>
      </w:pPr>
      <w:r w:rsidRPr="007E570F">
        <w:rPr>
          <w:rFonts w:ascii="Times New Roman" w:eastAsia="Calibri" w:hAnsi="Times New Roman" w:cs="Times New Roman"/>
          <w:b/>
          <w:sz w:val="24"/>
          <w:szCs w:val="24"/>
        </w:rPr>
        <w:t>Įvadas</w:t>
      </w:r>
    </w:p>
    <w:sdt>
      <w:sdtPr>
        <w:rPr>
          <w:rFonts w:asciiTheme="minorHAnsi" w:eastAsiaTheme="minorHAnsi" w:hAnsiTheme="minorHAnsi" w:cstheme="minorBidi"/>
          <w:noProof w:val="0"/>
          <w:sz w:val="22"/>
          <w:szCs w:val="22"/>
          <w:lang w:eastAsia="en-US"/>
        </w:rPr>
        <w:id w:val="-1904443434"/>
        <w:docPartObj>
          <w:docPartGallery w:val="Table of Contents"/>
          <w:docPartUnique/>
        </w:docPartObj>
      </w:sdtPr>
      <w:sdtContent>
        <w:p w14:paraId="52A043C7" w14:textId="56B05D68" w:rsidR="00C16218" w:rsidRPr="007E570F" w:rsidRDefault="004626CF" w:rsidP="00C22D27">
          <w:pPr>
            <w:pStyle w:val="Turinys3"/>
            <w:rPr>
              <w:rFonts w:eastAsiaTheme="minorEastAsia"/>
              <w:lang w:eastAsia="lt-LT"/>
            </w:rPr>
          </w:pPr>
          <w:r w:rsidRPr="007E570F">
            <w:fldChar w:fldCharType="begin"/>
          </w:r>
          <w:r w:rsidRPr="007E570F">
            <w:instrText xml:space="preserve"> TOC \h \u \z </w:instrText>
          </w:r>
          <w:r w:rsidRPr="007E570F">
            <w:fldChar w:fldCharType="separate"/>
          </w:r>
          <w:hyperlink w:anchor="_Toc136936320" w:history="1">
            <w:r w:rsidR="00C16218" w:rsidRPr="007E570F">
              <w:rPr>
                <w:rStyle w:val="Hipersaitas"/>
              </w:rPr>
              <w:t>Įvadas</w:t>
            </w:r>
            <w:r w:rsidR="00C16218" w:rsidRPr="007E570F">
              <w:rPr>
                <w:webHidden/>
              </w:rPr>
              <w:tab/>
            </w:r>
            <w:r w:rsidR="00C16218" w:rsidRPr="007E570F">
              <w:rPr>
                <w:webHidden/>
              </w:rPr>
              <w:fldChar w:fldCharType="begin"/>
            </w:r>
            <w:r w:rsidR="00C16218" w:rsidRPr="007E570F">
              <w:rPr>
                <w:webHidden/>
              </w:rPr>
              <w:instrText xml:space="preserve"> PAGEREF _Toc136936320 \h </w:instrText>
            </w:r>
            <w:r w:rsidR="00C16218" w:rsidRPr="007E570F">
              <w:rPr>
                <w:webHidden/>
              </w:rPr>
            </w:r>
            <w:r w:rsidR="00C16218" w:rsidRPr="007E570F">
              <w:rPr>
                <w:webHidden/>
              </w:rPr>
              <w:fldChar w:fldCharType="separate"/>
            </w:r>
            <w:r w:rsidR="00C16218" w:rsidRPr="007E570F">
              <w:rPr>
                <w:webHidden/>
              </w:rPr>
              <w:t>3</w:t>
            </w:r>
            <w:r w:rsidR="00C16218" w:rsidRPr="007E570F">
              <w:rPr>
                <w:webHidden/>
              </w:rPr>
              <w:fldChar w:fldCharType="end"/>
            </w:r>
          </w:hyperlink>
        </w:p>
        <w:p w14:paraId="695516C3" w14:textId="4392609B" w:rsidR="00C16218" w:rsidRPr="007E570F" w:rsidRDefault="00000000" w:rsidP="00C22D27">
          <w:pPr>
            <w:pStyle w:val="Turinys3"/>
            <w:rPr>
              <w:rFonts w:eastAsiaTheme="minorEastAsia"/>
              <w:lang w:eastAsia="lt-LT"/>
            </w:rPr>
          </w:pPr>
          <w:hyperlink w:anchor="_Toc136936321" w:history="1">
            <w:r w:rsidR="00C16218" w:rsidRPr="007E570F">
              <w:rPr>
                <w:rStyle w:val="Hipersaitas"/>
              </w:rPr>
              <w:t xml:space="preserve">I DALIS. </w:t>
            </w:r>
            <w:r w:rsidR="00C16218" w:rsidRPr="007E570F">
              <w:rPr>
                <w:rStyle w:val="Hipersaitas"/>
                <w:bCs/>
              </w:rPr>
              <w:t>REKOMENDACIJOS DĖL JAUNIMO POLITIKOS ĮGYVENDINIMO</w:t>
            </w:r>
            <w:r w:rsidR="00C16218" w:rsidRPr="007E570F">
              <w:rPr>
                <w:webHidden/>
              </w:rPr>
              <w:tab/>
            </w:r>
            <w:r w:rsidR="00C16218" w:rsidRPr="007E570F">
              <w:rPr>
                <w:webHidden/>
              </w:rPr>
              <w:fldChar w:fldCharType="begin"/>
            </w:r>
            <w:r w:rsidR="00C16218" w:rsidRPr="007E570F">
              <w:rPr>
                <w:webHidden/>
              </w:rPr>
              <w:instrText xml:space="preserve"> PAGEREF _Toc136936321 \h </w:instrText>
            </w:r>
            <w:r w:rsidR="00C16218" w:rsidRPr="007E570F">
              <w:rPr>
                <w:webHidden/>
              </w:rPr>
            </w:r>
            <w:r w:rsidR="00C16218" w:rsidRPr="007E570F">
              <w:rPr>
                <w:webHidden/>
              </w:rPr>
              <w:fldChar w:fldCharType="separate"/>
            </w:r>
            <w:r w:rsidR="00C16218" w:rsidRPr="007E570F">
              <w:rPr>
                <w:webHidden/>
              </w:rPr>
              <w:t>4</w:t>
            </w:r>
            <w:r w:rsidR="00C16218" w:rsidRPr="007E570F">
              <w:rPr>
                <w:webHidden/>
              </w:rPr>
              <w:fldChar w:fldCharType="end"/>
            </w:r>
          </w:hyperlink>
        </w:p>
        <w:p w14:paraId="00571F25" w14:textId="641D82D8" w:rsidR="00C16218" w:rsidRPr="00C22D27" w:rsidRDefault="00000000" w:rsidP="00C22D27">
          <w:pPr>
            <w:pStyle w:val="Turinys3"/>
            <w:rPr>
              <w:rFonts w:eastAsiaTheme="minorEastAsia"/>
              <w:sz w:val="28"/>
              <w:szCs w:val="28"/>
              <w:lang w:eastAsia="lt-LT"/>
            </w:rPr>
          </w:pPr>
          <w:hyperlink w:anchor="_Toc136936322" w:history="1">
            <w:r w:rsidR="00C16218" w:rsidRPr="00C22D27">
              <w:rPr>
                <w:rStyle w:val="Hipersaitas"/>
              </w:rPr>
              <w:t xml:space="preserve">II DALIS. ESAMOS SITUACIJOS IR </w:t>
            </w:r>
            <w:r w:rsidR="00C16218" w:rsidRPr="00C22D27">
              <w:rPr>
                <w:rStyle w:val="Hipersaitas"/>
                <w:bCs/>
              </w:rPr>
              <w:t>INSTITUCIJŲ PAGAL KOMPETENCIJĄ ATLIKTŲ VEIKSMŲ ĮGYVENDINANT REKOMENDACIJAS ANALIZĖ</w:t>
            </w:r>
            <w:r w:rsidR="00C16218" w:rsidRPr="00C22D27">
              <w:rPr>
                <w:webHidden/>
              </w:rPr>
              <w:tab/>
            </w:r>
            <w:r w:rsidR="00C16218" w:rsidRPr="00C22D27">
              <w:rPr>
                <w:webHidden/>
              </w:rPr>
              <w:fldChar w:fldCharType="begin"/>
            </w:r>
            <w:r w:rsidR="00C16218" w:rsidRPr="00C22D27">
              <w:rPr>
                <w:webHidden/>
              </w:rPr>
              <w:instrText xml:space="preserve"> PAGEREF _Toc136936322 \h </w:instrText>
            </w:r>
            <w:r w:rsidR="00C16218" w:rsidRPr="00C22D27">
              <w:rPr>
                <w:webHidden/>
              </w:rPr>
            </w:r>
            <w:r w:rsidR="00C16218" w:rsidRPr="00C22D27">
              <w:rPr>
                <w:webHidden/>
              </w:rPr>
              <w:fldChar w:fldCharType="separate"/>
            </w:r>
            <w:r w:rsidR="00C16218" w:rsidRPr="00C22D27">
              <w:rPr>
                <w:webHidden/>
              </w:rPr>
              <w:t>7</w:t>
            </w:r>
            <w:r w:rsidR="00C16218" w:rsidRPr="00C22D27">
              <w:rPr>
                <w:webHidden/>
              </w:rPr>
              <w:fldChar w:fldCharType="end"/>
            </w:r>
          </w:hyperlink>
        </w:p>
        <w:p w14:paraId="29527BED" w14:textId="4E14573C" w:rsidR="00C16218" w:rsidRPr="007E570F" w:rsidRDefault="00000000" w:rsidP="00C22D27">
          <w:pPr>
            <w:pStyle w:val="Turinys3"/>
            <w:rPr>
              <w:rFonts w:eastAsiaTheme="minorEastAsia"/>
              <w:lang w:eastAsia="lt-LT"/>
            </w:rPr>
          </w:pPr>
          <w:hyperlink w:anchor="_Toc136936323" w:history="1">
            <w:r w:rsidR="00C16218" w:rsidRPr="007E570F">
              <w:rPr>
                <w:rStyle w:val="Hipersaitas"/>
              </w:rPr>
              <w:t>1.</w:t>
            </w:r>
            <w:r w:rsidR="00C16218" w:rsidRPr="007E570F">
              <w:rPr>
                <w:rFonts w:eastAsiaTheme="minorEastAsia"/>
                <w:lang w:eastAsia="lt-LT"/>
              </w:rPr>
              <w:tab/>
            </w:r>
            <w:r w:rsidR="00C16218" w:rsidRPr="007E570F">
              <w:rPr>
                <w:rStyle w:val="Hipersaitas"/>
              </w:rPr>
              <w:t>ESAMA SITUACIJA/PAGRINDINIAI JAUNIMO POLITIKOS IŠŠŪKIAI</w:t>
            </w:r>
            <w:r w:rsidR="00C16218" w:rsidRPr="007E570F">
              <w:rPr>
                <w:webHidden/>
              </w:rPr>
              <w:tab/>
            </w:r>
            <w:r w:rsidR="00C16218" w:rsidRPr="007E570F">
              <w:rPr>
                <w:webHidden/>
              </w:rPr>
              <w:fldChar w:fldCharType="begin"/>
            </w:r>
            <w:r w:rsidR="00C16218" w:rsidRPr="007E570F">
              <w:rPr>
                <w:webHidden/>
              </w:rPr>
              <w:instrText xml:space="preserve"> PAGEREF _Toc136936323 \h </w:instrText>
            </w:r>
            <w:r w:rsidR="00C16218" w:rsidRPr="007E570F">
              <w:rPr>
                <w:webHidden/>
              </w:rPr>
            </w:r>
            <w:r w:rsidR="00C16218" w:rsidRPr="007E570F">
              <w:rPr>
                <w:webHidden/>
              </w:rPr>
              <w:fldChar w:fldCharType="separate"/>
            </w:r>
            <w:r w:rsidR="00C16218" w:rsidRPr="007E570F">
              <w:rPr>
                <w:webHidden/>
              </w:rPr>
              <w:t>7</w:t>
            </w:r>
            <w:r w:rsidR="00C16218" w:rsidRPr="007E570F">
              <w:rPr>
                <w:webHidden/>
              </w:rPr>
              <w:fldChar w:fldCharType="end"/>
            </w:r>
          </w:hyperlink>
        </w:p>
        <w:p w14:paraId="5C68F064" w14:textId="67B81616" w:rsidR="00C16218" w:rsidRPr="007E570F" w:rsidRDefault="00000000" w:rsidP="00C22D27">
          <w:pPr>
            <w:pStyle w:val="Turinys3"/>
            <w:rPr>
              <w:rFonts w:eastAsiaTheme="minorEastAsia"/>
              <w:lang w:eastAsia="lt-LT"/>
            </w:rPr>
          </w:pPr>
          <w:hyperlink w:anchor="_Toc136936324" w:history="1">
            <w:r w:rsidR="00C16218" w:rsidRPr="007E570F">
              <w:rPr>
                <w:rStyle w:val="Hipersaitas"/>
              </w:rPr>
              <w:t>2.</w:t>
            </w:r>
            <w:r w:rsidR="00C16218" w:rsidRPr="007E570F">
              <w:rPr>
                <w:rFonts w:eastAsiaTheme="minorEastAsia"/>
                <w:lang w:eastAsia="lt-LT"/>
              </w:rPr>
              <w:tab/>
            </w:r>
            <w:r w:rsidR="00C16218" w:rsidRPr="007E570F">
              <w:rPr>
                <w:rStyle w:val="Hipersaitas"/>
              </w:rPr>
              <w:t>ŠMSM</w:t>
            </w:r>
            <w:r w:rsidR="00C16218" w:rsidRPr="007E570F">
              <w:rPr>
                <w:webHidden/>
              </w:rPr>
              <w:tab/>
            </w:r>
            <w:r w:rsidR="00C16218" w:rsidRPr="007E570F">
              <w:rPr>
                <w:webHidden/>
              </w:rPr>
              <w:fldChar w:fldCharType="begin"/>
            </w:r>
            <w:r w:rsidR="00C16218" w:rsidRPr="007E570F">
              <w:rPr>
                <w:webHidden/>
              </w:rPr>
              <w:instrText xml:space="preserve"> PAGEREF _Toc136936324 \h </w:instrText>
            </w:r>
            <w:r w:rsidR="00C16218" w:rsidRPr="007E570F">
              <w:rPr>
                <w:webHidden/>
              </w:rPr>
            </w:r>
            <w:r w:rsidR="00C16218" w:rsidRPr="007E570F">
              <w:rPr>
                <w:webHidden/>
              </w:rPr>
              <w:fldChar w:fldCharType="separate"/>
            </w:r>
            <w:r w:rsidR="00C16218" w:rsidRPr="007E570F">
              <w:rPr>
                <w:webHidden/>
              </w:rPr>
              <w:t>11</w:t>
            </w:r>
            <w:r w:rsidR="00C16218" w:rsidRPr="007E570F">
              <w:rPr>
                <w:webHidden/>
              </w:rPr>
              <w:fldChar w:fldCharType="end"/>
            </w:r>
          </w:hyperlink>
        </w:p>
        <w:p w14:paraId="40DB0485" w14:textId="6620DE20" w:rsidR="00C16218" w:rsidRPr="007E570F" w:rsidRDefault="00000000" w:rsidP="00C22D27">
          <w:pPr>
            <w:pStyle w:val="Turinys3"/>
            <w:rPr>
              <w:rFonts w:eastAsiaTheme="minorEastAsia"/>
              <w:lang w:eastAsia="lt-LT"/>
            </w:rPr>
          </w:pPr>
          <w:hyperlink w:anchor="_Toc136936325" w:history="1">
            <w:r w:rsidR="00C16218" w:rsidRPr="007E570F">
              <w:rPr>
                <w:rStyle w:val="Hipersaitas"/>
                <w:lang w:val="en-US"/>
              </w:rPr>
              <w:t xml:space="preserve">3.     </w:t>
            </w:r>
            <w:r w:rsidR="00C16218" w:rsidRPr="007E570F">
              <w:rPr>
                <w:rStyle w:val="Hipersaitas"/>
              </w:rPr>
              <w:t>SAM</w:t>
            </w:r>
            <w:r w:rsidR="00C16218" w:rsidRPr="007E570F">
              <w:rPr>
                <w:webHidden/>
              </w:rPr>
              <w:tab/>
            </w:r>
            <w:r w:rsidR="00C16218" w:rsidRPr="007E570F">
              <w:rPr>
                <w:webHidden/>
              </w:rPr>
              <w:fldChar w:fldCharType="begin"/>
            </w:r>
            <w:r w:rsidR="00C16218" w:rsidRPr="007E570F">
              <w:rPr>
                <w:webHidden/>
              </w:rPr>
              <w:instrText xml:space="preserve"> PAGEREF _Toc136936325 \h </w:instrText>
            </w:r>
            <w:r w:rsidR="00C16218" w:rsidRPr="007E570F">
              <w:rPr>
                <w:webHidden/>
              </w:rPr>
            </w:r>
            <w:r w:rsidR="00C16218" w:rsidRPr="007E570F">
              <w:rPr>
                <w:webHidden/>
              </w:rPr>
              <w:fldChar w:fldCharType="separate"/>
            </w:r>
            <w:r w:rsidR="00C16218" w:rsidRPr="007E570F">
              <w:rPr>
                <w:webHidden/>
              </w:rPr>
              <w:t>14</w:t>
            </w:r>
            <w:r w:rsidR="00C16218" w:rsidRPr="007E570F">
              <w:rPr>
                <w:webHidden/>
              </w:rPr>
              <w:fldChar w:fldCharType="end"/>
            </w:r>
          </w:hyperlink>
        </w:p>
        <w:p w14:paraId="2D493424" w14:textId="4F4FBBA6" w:rsidR="00C16218" w:rsidRPr="007E570F" w:rsidRDefault="00000000" w:rsidP="00C22D27">
          <w:pPr>
            <w:pStyle w:val="Turinys3"/>
            <w:rPr>
              <w:rFonts w:eastAsiaTheme="minorEastAsia"/>
              <w:lang w:eastAsia="lt-LT"/>
            </w:rPr>
          </w:pPr>
          <w:hyperlink w:anchor="_Toc136936326" w:history="1">
            <w:r w:rsidR="00C16218" w:rsidRPr="007E570F">
              <w:rPr>
                <w:rStyle w:val="Hipersaitas"/>
              </w:rPr>
              <w:t>4.</w:t>
            </w:r>
            <w:r w:rsidR="00C16218" w:rsidRPr="007E570F">
              <w:rPr>
                <w:rFonts w:eastAsiaTheme="minorEastAsia"/>
                <w:lang w:eastAsia="lt-LT"/>
              </w:rPr>
              <w:tab/>
            </w:r>
            <w:r w:rsidR="00C16218" w:rsidRPr="007E570F">
              <w:rPr>
                <w:rStyle w:val="Hipersaitas"/>
              </w:rPr>
              <w:t>EIM</w:t>
            </w:r>
            <w:r w:rsidR="00C16218" w:rsidRPr="007E570F">
              <w:rPr>
                <w:webHidden/>
              </w:rPr>
              <w:tab/>
            </w:r>
            <w:r w:rsidR="00C16218" w:rsidRPr="007E570F">
              <w:rPr>
                <w:webHidden/>
              </w:rPr>
              <w:fldChar w:fldCharType="begin"/>
            </w:r>
            <w:r w:rsidR="00C16218" w:rsidRPr="007E570F">
              <w:rPr>
                <w:webHidden/>
              </w:rPr>
              <w:instrText xml:space="preserve"> PAGEREF _Toc136936326 \h </w:instrText>
            </w:r>
            <w:r w:rsidR="00C16218" w:rsidRPr="007E570F">
              <w:rPr>
                <w:webHidden/>
              </w:rPr>
            </w:r>
            <w:r w:rsidR="00C16218" w:rsidRPr="007E570F">
              <w:rPr>
                <w:webHidden/>
              </w:rPr>
              <w:fldChar w:fldCharType="separate"/>
            </w:r>
            <w:r w:rsidR="00C16218" w:rsidRPr="007E570F">
              <w:rPr>
                <w:webHidden/>
              </w:rPr>
              <w:t>17</w:t>
            </w:r>
            <w:r w:rsidR="00C16218" w:rsidRPr="007E570F">
              <w:rPr>
                <w:webHidden/>
              </w:rPr>
              <w:fldChar w:fldCharType="end"/>
            </w:r>
          </w:hyperlink>
        </w:p>
        <w:p w14:paraId="6C620A0A" w14:textId="4CB637F6" w:rsidR="00C16218" w:rsidRPr="007E570F" w:rsidRDefault="00000000" w:rsidP="00C22D27">
          <w:pPr>
            <w:pStyle w:val="Turinys3"/>
            <w:rPr>
              <w:rFonts w:eastAsiaTheme="minorEastAsia"/>
              <w:lang w:eastAsia="lt-LT"/>
            </w:rPr>
          </w:pPr>
          <w:hyperlink w:anchor="_Toc136936327" w:history="1">
            <w:r w:rsidR="00C16218" w:rsidRPr="007E570F">
              <w:rPr>
                <w:rStyle w:val="Hipersaitas"/>
              </w:rPr>
              <w:t>5.</w:t>
            </w:r>
            <w:r w:rsidR="00C16218" w:rsidRPr="007E570F">
              <w:rPr>
                <w:rFonts w:eastAsiaTheme="minorEastAsia"/>
                <w:lang w:eastAsia="lt-LT"/>
              </w:rPr>
              <w:tab/>
            </w:r>
            <w:r w:rsidR="00C16218" w:rsidRPr="007E570F">
              <w:rPr>
                <w:rStyle w:val="Hipersaitas"/>
              </w:rPr>
              <w:t>VRM</w:t>
            </w:r>
            <w:r w:rsidR="00C16218" w:rsidRPr="007E570F">
              <w:rPr>
                <w:webHidden/>
              </w:rPr>
              <w:tab/>
            </w:r>
            <w:r w:rsidR="00C16218" w:rsidRPr="007E570F">
              <w:rPr>
                <w:webHidden/>
              </w:rPr>
              <w:fldChar w:fldCharType="begin"/>
            </w:r>
            <w:r w:rsidR="00C16218" w:rsidRPr="007E570F">
              <w:rPr>
                <w:webHidden/>
              </w:rPr>
              <w:instrText xml:space="preserve"> PAGEREF _Toc136936327 \h </w:instrText>
            </w:r>
            <w:r w:rsidR="00C16218" w:rsidRPr="007E570F">
              <w:rPr>
                <w:webHidden/>
              </w:rPr>
            </w:r>
            <w:r w:rsidR="00C16218" w:rsidRPr="007E570F">
              <w:rPr>
                <w:webHidden/>
              </w:rPr>
              <w:fldChar w:fldCharType="separate"/>
            </w:r>
            <w:r w:rsidR="00C16218" w:rsidRPr="007E570F">
              <w:rPr>
                <w:webHidden/>
              </w:rPr>
              <w:t>18</w:t>
            </w:r>
            <w:r w:rsidR="00C16218" w:rsidRPr="007E570F">
              <w:rPr>
                <w:webHidden/>
              </w:rPr>
              <w:fldChar w:fldCharType="end"/>
            </w:r>
          </w:hyperlink>
        </w:p>
        <w:p w14:paraId="08280DFC" w14:textId="4C202770" w:rsidR="00C16218" w:rsidRPr="007E570F" w:rsidRDefault="00000000" w:rsidP="00C22D27">
          <w:pPr>
            <w:pStyle w:val="Turinys3"/>
            <w:rPr>
              <w:rFonts w:eastAsiaTheme="minorEastAsia"/>
              <w:lang w:eastAsia="lt-LT"/>
            </w:rPr>
          </w:pPr>
          <w:hyperlink w:anchor="_Toc136936328" w:history="1">
            <w:r w:rsidR="00C16218" w:rsidRPr="007E570F">
              <w:rPr>
                <w:rStyle w:val="Hipersaitas"/>
              </w:rPr>
              <w:t>5.</w:t>
            </w:r>
            <w:r w:rsidR="00C16218" w:rsidRPr="007E570F">
              <w:rPr>
                <w:rFonts w:eastAsiaTheme="minorEastAsia"/>
                <w:lang w:eastAsia="lt-LT"/>
              </w:rPr>
              <w:tab/>
            </w:r>
            <w:r w:rsidR="00C16218" w:rsidRPr="007E570F">
              <w:rPr>
                <w:rStyle w:val="Hipersaitas"/>
              </w:rPr>
              <w:t>ŽŪM</w:t>
            </w:r>
            <w:r w:rsidR="00C16218" w:rsidRPr="007E570F">
              <w:rPr>
                <w:webHidden/>
              </w:rPr>
              <w:tab/>
            </w:r>
            <w:r w:rsidR="00C16218" w:rsidRPr="007E570F">
              <w:rPr>
                <w:webHidden/>
              </w:rPr>
              <w:fldChar w:fldCharType="begin"/>
            </w:r>
            <w:r w:rsidR="00C16218" w:rsidRPr="007E570F">
              <w:rPr>
                <w:webHidden/>
              </w:rPr>
              <w:instrText xml:space="preserve"> PAGEREF _Toc136936328 \h </w:instrText>
            </w:r>
            <w:r w:rsidR="00C16218" w:rsidRPr="007E570F">
              <w:rPr>
                <w:webHidden/>
              </w:rPr>
            </w:r>
            <w:r w:rsidR="00C16218" w:rsidRPr="007E570F">
              <w:rPr>
                <w:webHidden/>
              </w:rPr>
              <w:fldChar w:fldCharType="separate"/>
            </w:r>
            <w:r w:rsidR="00C16218" w:rsidRPr="007E570F">
              <w:rPr>
                <w:webHidden/>
              </w:rPr>
              <w:t>20</w:t>
            </w:r>
            <w:r w:rsidR="00C16218" w:rsidRPr="007E570F">
              <w:rPr>
                <w:webHidden/>
              </w:rPr>
              <w:fldChar w:fldCharType="end"/>
            </w:r>
          </w:hyperlink>
        </w:p>
        <w:p w14:paraId="03AD22D7" w14:textId="76B31A76" w:rsidR="00C16218" w:rsidRPr="007E570F" w:rsidRDefault="00000000" w:rsidP="00C22D27">
          <w:pPr>
            <w:pStyle w:val="Turinys3"/>
            <w:rPr>
              <w:rFonts w:eastAsiaTheme="minorEastAsia"/>
              <w:lang w:eastAsia="lt-LT"/>
            </w:rPr>
          </w:pPr>
          <w:hyperlink w:anchor="_Toc136936329" w:history="1">
            <w:r w:rsidR="00C16218" w:rsidRPr="007E570F">
              <w:rPr>
                <w:rStyle w:val="Hipersaitas"/>
              </w:rPr>
              <w:t>6.</w:t>
            </w:r>
            <w:r w:rsidR="00C16218" w:rsidRPr="007E570F">
              <w:rPr>
                <w:rFonts w:eastAsiaTheme="minorEastAsia"/>
                <w:lang w:eastAsia="lt-LT"/>
              </w:rPr>
              <w:tab/>
            </w:r>
            <w:r w:rsidR="00C16218" w:rsidRPr="007E570F">
              <w:rPr>
                <w:rStyle w:val="Hipersaitas"/>
              </w:rPr>
              <w:t>FM</w:t>
            </w:r>
            <w:r w:rsidR="00C16218" w:rsidRPr="007E570F">
              <w:rPr>
                <w:webHidden/>
              </w:rPr>
              <w:tab/>
            </w:r>
            <w:r w:rsidR="00C16218" w:rsidRPr="007E570F">
              <w:rPr>
                <w:webHidden/>
              </w:rPr>
              <w:fldChar w:fldCharType="begin"/>
            </w:r>
            <w:r w:rsidR="00C16218" w:rsidRPr="007E570F">
              <w:rPr>
                <w:webHidden/>
              </w:rPr>
              <w:instrText xml:space="preserve"> PAGEREF _Toc136936329 \h </w:instrText>
            </w:r>
            <w:r w:rsidR="00C16218" w:rsidRPr="007E570F">
              <w:rPr>
                <w:webHidden/>
              </w:rPr>
            </w:r>
            <w:r w:rsidR="00C16218" w:rsidRPr="007E570F">
              <w:rPr>
                <w:webHidden/>
              </w:rPr>
              <w:fldChar w:fldCharType="separate"/>
            </w:r>
            <w:r w:rsidR="00C16218" w:rsidRPr="007E570F">
              <w:rPr>
                <w:webHidden/>
              </w:rPr>
              <w:t>20</w:t>
            </w:r>
            <w:r w:rsidR="00C16218" w:rsidRPr="007E570F">
              <w:rPr>
                <w:webHidden/>
              </w:rPr>
              <w:fldChar w:fldCharType="end"/>
            </w:r>
          </w:hyperlink>
        </w:p>
        <w:p w14:paraId="241E3E9D" w14:textId="6A5549B5" w:rsidR="00C16218" w:rsidRPr="007E570F" w:rsidRDefault="00000000" w:rsidP="00C22D27">
          <w:pPr>
            <w:pStyle w:val="Turinys3"/>
            <w:rPr>
              <w:rFonts w:eastAsiaTheme="minorEastAsia"/>
              <w:lang w:eastAsia="lt-LT"/>
            </w:rPr>
          </w:pPr>
          <w:hyperlink w:anchor="_Toc136936330" w:history="1">
            <w:r w:rsidR="00C16218" w:rsidRPr="007E570F">
              <w:rPr>
                <w:rStyle w:val="Hipersaitas"/>
              </w:rPr>
              <w:t>7.</w:t>
            </w:r>
            <w:r w:rsidR="00C16218" w:rsidRPr="007E570F">
              <w:rPr>
                <w:rFonts w:eastAsiaTheme="minorEastAsia"/>
                <w:lang w:eastAsia="lt-LT"/>
              </w:rPr>
              <w:tab/>
            </w:r>
            <w:r w:rsidR="00C16218" w:rsidRPr="007E570F">
              <w:rPr>
                <w:rStyle w:val="Hipersaitas"/>
              </w:rPr>
              <w:t>KAM</w:t>
            </w:r>
            <w:r w:rsidR="00C16218" w:rsidRPr="007E570F">
              <w:rPr>
                <w:webHidden/>
              </w:rPr>
              <w:tab/>
            </w:r>
            <w:r w:rsidR="00C16218" w:rsidRPr="007E570F">
              <w:rPr>
                <w:webHidden/>
              </w:rPr>
              <w:fldChar w:fldCharType="begin"/>
            </w:r>
            <w:r w:rsidR="00C16218" w:rsidRPr="007E570F">
              <w:rPr>
                <w:webHidden/>
              </w:rPr>
              <w:instrText xml:space="preserve"> PAGEREF _Toc136936330 \h </w:instrText>
            </w:r>
            <w:r w:rsidR="00C16218" w:rsidRPr="007E570F">
              <w:rPr>
                <w:webHidden/>
              </w:rPr>
            </w:r>
            <w:r w:rsidR="00C16218" w:rsidRPr="007E570F">
              <w:rPr>
                <w:webHidden/>
              </w:rPr>
              <w:fldChar w:fldCharType="separate"/>
            </w:r>
            <w:r w:rsidR="00C16218" w:rsidRPr="007E570F">
              <w:rPr>
                <w:webHidden/>
              </w:rPr>
              <w:t>21</w:t>
            </w:r>
            <w:r w:rsidR="00C16218" w:rsidRPr="007E570F">
              <w:rPr>
                <w:webHidden/>
              </w:rPr>
              <w:fldChar w:fldCharType="end"/>
            </w:r>
          </w:hyperlink>
        </w:p>
        <w:p w14:paraId="3754E2D4" w14:textId="765C02A2" w:rsidR="00C16218" w:rsidRPr="007E570F" w:rsidRDefault="00000000" w:rsidP="00C22D27">
          <w:pPr>
            <w:pStyle w:val="Turinys3"/>
            <w:rPr>
              <w:rFonts w:eastAsiaTheme="minorEastAsia"/>
              <w:lang w:eastAsia="lt-LT"/>
            </w:rPr>
          </w:pPr>
          <w:hyperlink w:anchor="_Toc136936331" w:history="1">
            <w:r w:rsidR="00C16218" w:rsidRPr="007E570F">
              <w:rPr>
                <w:rStyle w:val="Hipersaitas"/>
              </w:rPr>
              <w:t>8.</w:t>
            </w:r>
            <w:r w:rsidR="00C16218" w:rsidRPr="007E570F">
              <w:rPr>
                <w:rFonts w:eastAsiaTheme="minorEastAsia"/>
                <w:lang w:eastAsia="lt-LT"/>
              </w:rPr>
              <w:tab/>
            </w:r>
            <w:r w:rsidR="00C16218" w:rsidRPr="007E570F">
              <w:rPr>
                <w:rStyle w:val="Hipersaitas"/>
              </w:rPr>
              <w:t>URM</w:t>
            </w:r>
            <w:r w:rsidR="00C16218" w:rsidRPr="007E570F">
              <w:rPr>
                <w:webHidden/>
              </w:rPr>
              <w:tab/>
            </w:r>
            <w:r w:rsidR="00C16218" w:rsidRPr="007E570F">
              <w:rPr>
                <w:webHidden/>
              </w:rPr>
              <w:fldChar w:fldCharType="begin"/>
            </w:r>
            <w:r w:rsidR="00C16218" w:rsidRPr="007E570F">
              <w:rPr>
                <w:webHidden/>
              </w:rPr>
              <w:instrText xml:space="preserve"> PAGEREF _Toc136936331 \h </w:instrText>
            </w:r>
            <w:r w:rsidR="00C16218" w:rsidRPr="007E570F">
              <w:rPr>
                <w:webHidden/>
              </w:rPr>
            </w:r>
            <w:r w:rsidR="00C16218" w:rsidRPr="007E570F">
              <w:rPr>
                <w:webHidden/>
              </w:rPr>
              <w:fldChar w:fldCharType="separate"/>
            </w:r>
            <w:r w:rsidR="00C16218" w:rsidRPr="007E570F">
              <w:rPr>
                <w:webHidden/>
              </w:rPr>
              <w:t>22</w:t>
            </w:r>
            <w:r w:rsidR="00C16218" w:rsidRPr="007E570F">
              <w:rPr>
                <w:webHidden/>
              </w:rPr>
              <w:fldChar w:fldCharType="end"/>
            </w:r>
          </w:hyperlink>
        </w:p>
        <w:p w14:paraId="4E8EB808" w14:textId="09347884" w:rsidR="00C16218" w:rsidRPr="007E570F" w:rsidRDefault="00000000" w:rsidP="00C22D27">
          <w:pPr>
            <w:pStyle w:val="Turinys3"/>
            <w:rPr>
              <w:rFonts w:eastAsiaTheme="minorEastAsia"/>
              <w:lang w:eastAsia="lt-LT"/>
            </w:rPr>
          </w:pPr>
          <w:hyperlink w:anchor="_Toc136936332" w:history="1">
            <w:r w:rsidR="00C16218" w:rsidRPr="007E570F">
              <w:rPr>
                <w:rStyle w:val="Hipersaitas"/>
              </w:rPr>
              <w:t>9.</w:t>
            </w:r>
            <w:r w:rsidR="00C16218" w:rsidRPr="007E570F">
              <w:rPr>
                <w:rFonts w:eastAsiaTheme="minorEastAsia"/>
                <w:lang w:eastAsia="lt-LT"/>
              </w:rPr>
              <w:tab/>
            </w:r>
            <w:r w:rsidR="00C16218" w:rsidRPr="007E570F">
              <w:rPr>
                <w:rStyle w:val="Hipersaitas"/>
              </w:rPr>
              <w:t>UŽT</w:t>
            </w:r>
            <w:r w:rsidR="00C16218" w:rsidRPr="007E570F">
              <w:rPr>
                <w:webHidden/>
              </w:rPr>
              <w:tab/>
            </w:r>
            <w:r w:rsidR="00C16218" w:rsidRPr="007E570F">
              <w:rPr>
                <w:webHidden/>
              </w:rPr>
              <w:fldChar w:fldCharType="begin"/>
            </w:r>
            <w:r w:rsidR="00C16218" w:rsidRPr="007E570F">
              <w:rPr>
                <w:webHidden/>
              </w:rPr>
              <w:instrText xml:space="preserve"> PAGEREF _Toc136936332 \h </w:instrText>
            </w:r>
            <w:r w:rsidR="00C16218" w:rsidRPr="007E570F">
              <w:rPr>
                <w:webHidden/>
              </w:rPr>
            </w:r>
            <w:r w:rsidR="00C16218" w:rsidRPr="007E570F">
              <w:rPr>
                <w:webHidden/>
              </w:rPr>
              <w:fldChar w:fldCharType="separate"/>
            </w:r>
            <w:r w:rsidR="00C16218" w:rsidRPr="007E570F">
              <w:rPr>
                <w:webHidden/>
              </w:rPr>
              <w:t>23</w:t>
            </w:r>
            <w:r w:rsidR="00C16218" w:rsidRPr="007E570F">
              <w:rPr>
                <w:webHidden/>
              </w:rPr>
              <w:fldChar w:fldCharType="end"/>
            </w:r>
          </w:hyperlink>
        </w:p>
        <w:p w14:paraId="5436DCA7" w14:textId="01AB2536" w:rsidR="00C16218" w:rsidRPr="007E570F" w:rsidRDefault="00000000" w:rsidP="00C22D27">
          <w:pPr>
            <w:pStyle w:val="Turinys3"/>
            <w:rPr>
              <w:rFonts w:eastAsiaTheme="minorEastAsia"/>
              <w:lang w:eastAsia="lt-LT"/>
            </w:rPr>
          </w:pPr>
          <w:hyperlink w:anchor="_Toc136936333" w:history="1">
            <w:r w:rsidR="00C16218" w:rsidRPr="007E570F">
              <w:rPr>
                <w:rStyle w:val="Hipersaitas"/>
              </w:rPr>
              <w:t>10.</w:t>
            </w:r>
            <w:r w:rsidR="00C16218" w:rsidRPr="007E570F">
              <w:rPr>
                <w:rFonts w:eastAsiaTheme="minorEastAsia"/>
                <w:lang w:eastAsia="lt-LT"/>
              </w:rPr>
              <w:tab/>
            </w:r>
            <w:r w:rsidR="00C16218" w:rsidRPr="007E570F">
              <w:rPr>
                <w:rStyle w:val="Hipersaitas"/>
              </w:rPr>
              <w:t>JRA</w:t>
            </w:r>
            <w:r w:rsidR="00C16218" w:rsidRPr="007E570F">
              <w:rPr>
                <w:webHidden/>
              </w:rPr>
              <w:tab/>
            </w:r>
            <w:r w:rsidR="00C16218" w:rsidRPr="007E570F">
              <w:rPr>
                <w:webHidden/>
              </w:rPr>
              <w:fldChar w:fldCharType="begin"/>
            </w:r>
            <w:r w:rsidR="00C16218" w:rsidRPr="007E570F">
              <w:rPr>
                <w:webHidden/>
              </w:rPr>
              <w:instrText xml:space="preserve"> PAGEREF _Toc136936333 \h </w:instrText>
            </w:r>
            <w:r w:rsidR="00C16218" w:rsidRPr="007E570F">
              <w:rPr>
                <w:webHidden/>
              </w:rPr>
            </w:r>
            <w:r w:rsidR="00C16218" w:rsidRPr="007E570F">
              <w:rPr>
                <w:webHidden/>
              </w:rPr>
              <w:fldChar w:fldCharType="separate"/>
            </w:r>
            <w:r w:rsidR="00C16218" w:rsidRPr="007E570F">
              <w:rPr>
                <w:webHidden/>
              </w:rPr>
              <w:t>23</w:t>
            </w:r>
            <w:r w:rsidR="00C16218" w:rsidRPr="007E570F">
              <w:rPr>
                <w:webHidden/>
              </w:rPr>
              <w:fldChar w:fldCharType="end"/>
            </w:r>
          </w:hyperlink>
        </w:p>
        <w:p w14:paraId="57BBD306" w14:textId="68D0A482" w:rsidR="00C16218" w:rsidRPr="007E570F" w:rsidRDefault="00000000" w:rsidP="00C22D27">
          <w:pPr>
            <w:pStyle w:val="Turinys3"/>
            <w:rPr>
              <w:rFonts w:eastAsiaTheme="minorEastAsia"/>
              <w:lang w:eastAsia="lt-LT"/>
            </w:rPr>
          </w:pPr>
          <w:hyperlink w:anchor="_Toc136936334" w:history="1">
            <w:r w:rsidR="00C16218" w:rsidRPr="007E570F">
              <w:rPr>
                <w:rStyle w:val="Hipersaitas"/>
              </w:rPr>
              <w:t>11.</w:t>
            </w:r>
            <w:r w:rsidR="00C16218" w:rsidRPr="007E570F">
              <w:rPr>
                <w:rFonts w:eastAsiaTheme="minorEastAsia"/>
                <w:lang w:eastAsia="lt-LT"/>
              </w:rPr>
              <w:tab/>
            </w:r>
            <w:r w:rsidR="00C16218" w:rsidRPr="007E570F">
              <w:rPr>
                <w:rStyle w:val="Hipersaitas"/>
              </w:rPr>
              <w:t>Savivaldybės</w:t>
            </w:r>
            <w:r w:rsidR="00C16218" w:rsidRPr="007E570F">
              <w:rPr>
                <w:webHidden/>
              </w:rPr>
              <w:tab/>
            </w:r>
            <w:r w:rsidR="00C16218" w:rsidRPr="007E570F">
              <w:rPr>
                <w:webHidden/>
              </w:rPr>
              <w:fldChar w:fldCharType="begin"/>
            </w:r>
            <w:r w:rsidR="00C16218" w:rsidRPr="007E570F">
              <w:rPr>
                <w:webHidden/>
              </w:rPr>
              <w:instrText xml:space="preserve"> PAGEREF _Toc136936334 \h </w:instrText>
            </w:r>
            <w:r w:rsidR="00C16218" w:rsidRPr="007E570F">
              <w:rPr>
                <w:webHidden/>
              </w:rPr>
            </w:r>
            <w:r w:rsidR="00C16218" w:rsidRPr="007E570F">
              <w:rPr>
                <w:webHidden/>
              </w:rPr>
              <w:fldChar w:fldCharType="separate"/>
            </w:r>
            <w:r w:rsidR="00C16218" w:rsidRPr="007E570F">
              <w:rPr>
                <w:webHidden/>
              </w:rPr>
              <w:t>28</w:t>
            </w:r>
            <w:r w:rsidR="00C16218" w:rsidRPr="007E570F">
              <w:rPr>
                <w:webHidden/>
              </w:rPr>
              <w:fldChar w:fldCharType="end"/>
            </w:r>
          </w:hyperlink>
        </w:p>
        <w:p w14:paraId="5B9B7DA5" w14:textId="32EAF301" w:rsidR="00C16218" w:rsidRPr="007E570F" w:rsidRDefault="00000000" w:rsidP="00C22D27">
          <w:pPr>
            <w:pStyle w:val="Turinys3"/>
            <w:rPr>
              <w:rFonts w:eastAsiaTheme="minorEastAsia"/>
              <w:lang w:eastAsia="lt-LT"/>
            </w:rPr>
          </w:pPr>
          <w:hyperlink w:anchor="_Toc136936335" w:history="1">
            <w:r w:rsidR="00C16218" w:rsidRPr="007E570F">
              <w:rPr>
                <w:rStyle w:val="Hipersaitas"/>
              </w:rPr>
              <w:t xml:space="preserve">III DALIS. </w:t>
            </w:r>
            <w:r w:rsidR="00C16218" w:rsidRPr="007E570F">
              <w:rPr>
                <w:rStyle w:val="Hipersaitas"/>
                <w:bCs/>
              </w:rPr>
              <w:t>SIŪLYMAI DĖL TOLESNIO REKOMENDACIJŲ ĮGYVENDINIMO</w:t>
            </w:r>
            <w:r w:rsidR="00C16218" w:rsidRPr="007E570F">
              <w:rPr>
                <w:webHidden/>
              </w:rPr>
              <w:tab/>
            </w:r>
            <w:r w:rsidR="00C16218" w:rsidRPr="007E570F">
              <w:rPr>
                <w:webHidden/>
              </w:rPr>
              <w:fldChar w:fldCharType="begin"/>
            </w:r>
            <w:r w:rsidR="00C16218" w:rsidRPr="007E570F">
              <w:rPr>
                <w:webHidden/>
              </w:rPr>
              <w:instrText xml:space="preserve"> PAGEREF _Toc136936335 \h </w:instrText>
            </w:r>
            <w:r w:rsidR="00C16218" w:rsidRPr="007E570F">
              <w:rPr>
                <w:webHidden/>
              </w:rPr>
            </w:r>
            <w:r w:rsidR="00C16218" w:rsidRPr="007E570F">
              <w:rPr>
                <w:webHidden/>
              </w:rPr>
              <w:fldChar w:fldCharType="separate"/>
            </w:r>
            <w:r w:rsidR="00C16218" w:rsidRPr="007E570F">
              <w:rPr>
                <w:webHidden/>
              </w:rPr>
              <w:t>30</w:t>
            </w:r>
            <w:r w:rsidR="00C16218" w:rsidRPr="007E570F">
              <w:rPr>
                <w:webHidden/>
              </w:rPr>
              <w:fldChar w:fldCharType="end"/>
            </w:r>
          </w:hyperlink>
        </w:p>
        <w:p w14:paraId="54C2BA35" w14:textId="7730156E" w:rsidR="004626CF" w:rsidRPr="007E570F" w:rsidRDefault="004626CF" w:rsidP="003B5E96">
          <w:pPr>
            <w:spacing w:after="120" w:line="240" w:lineRule="auto"/>
            <w:rPr>
              <w:rFonts w:ascii="Times New Roman" w:hAnsi="Times New Roman" w:cs="Times New Roman"/>
              <w:sz w:val="24"/>
              <w:szCs w:val="24"/>
            </w:rPr>
          </w:pPr>
          <w:r w:rsidRPr="007E570F">
            <w:rPr>
              <w:rFonts w:ascii="Times New Roman" w:hAnsi="Times New Roman" w:cs="Times New Roman"/>
              <w:sz w:val="24"/>
              <w:szCs w:val="24"/>
            </w:rPr>
            <w:fldChar w:fldCharType="end"/>
          </w:r>
        </w:p>
      </w:sdtContent>
    </w:sdt>
    <w:p w14:paraId="4D6E6F60"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20B393D6"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243B4A0B" w14:textId="77777777" w:rsidR="004626CF" w:rsidRPr="007E570F" w:rsidRDefault="004626CF" w:rsidP="003B5E96">
      <w:pPr>
        <w:widowControl w:val="0"/>
        <w:pBdr>
          <w:top w:val="nil"/>
          <w:left w:val="nil"/>
          <w:bottom w:val="nil"/>
          <w:right w:val="nil"/>
          <w:between w:val="nil"/>
        </w:pBdr>
        <w:spacing w:line="240" w:lineRule="auto"/>
        <w:jc w:val="both"/>
        <w:rPr>
          <w:rFonts w:ascii="Times New Roman" w:hAnsi="Times New Roman" w:cs="Times New Roman"/>
          <w:b/>
          <w:sz w:val="24"/>
          <w:szCs w:val="24"/>
        </w:rPr>
      </w:pPr>
    </w:p>
    <w:p w14:paraId="517B8135" w14:textId="77777777" w:rsidR="004626CF" w:rsidRPr="007E570F" w:rsidRDefault="004626CF" w:rsidP="003B5E96">
      <w:pPr>
        <w:keepNext/>
        <w:keepLines/>
        <w:widowControl w:val="0"/>
        <w:pBdr>
          <w:top w:val="nil"/>
          <w:left w:val="nil"/>
          <w:bottom w:val="nil"/>
          <w:right w:val="nil"/>
          <w:between w:val="nil"/>
        </w:pBdr>
        <w:spacing w:before="240" w:after="120" w:line="240" w:lineRule="auto"/>
        <w:rPr>
          <w:rFonts w:ascii="Times New Roman" w:hAnsi="Times New Roman" w:cs="Times New Roman"/>
          <w:b/>
          <w:sz w:val="24"/>
          <w:szCs w:val="24"/>
        </w:rPr>
      </w:pPr>
    </w:p>
    <w:p w14:paraId="0A18B582" w14:textId="77777777" w:rsidR="004626CF" w:rsidRPr="007E570F" w:rsidRDefault="004626CF" w:rsidP="003B5E96">
      <w:pPr>
        <w:spacing w:line="240" w:lineRule="auto"/>
        <w:rPr>
          <w:rFonts w:ascii="Times New Roman" w:hAnsi="Times New Roman" w:cs="Times New Roman"/>
          <w:b/>
          <w:sz w:val="24"/>
          <w:szCs w:val="24"/>
        </w:rPr>
      </w:pPr>
      <w:r w:rsidRPr="007E570F">
        <w:rPr>
          <w:rFonts w:ascii="Times New Roman" w:hAnsi="Times New Roman" w:cs="Times New Roman"/>
          <w:sz w:val="24"/>
          <w:szCs w:val="24"/>
        </w:rPr>
        <w:br w:type="page"/>
      </w:r>
    </w:p>
    <w:p w14:paraId="42C1D8B0" w14:textId="77777777" w:rsidR="005A1AAE" w:rsidRPr="007E570F" w:rsidRDefault="005A1AAE" w:rsidP="003B5E96">
      <w:pPr>
        <w:pStyle w:val="Antrat3"/>
        <w:jc w:val="center"/>
        <w:rPr>
          <w:sz w:val="24"/>
          <w:szCs w:val="24"/>
        </w:rPr>
      </w:pPr>
      <w:bookmarkStart w:id="0" w:name="_Toc102490008"/>
      <w:bookmarkStart w:id="1" w:name="_Toc136936320"/>
      <w:r w:rsidRPr="007E570F">
        <w:rPr>
          <w:sz w:val="24"/>
          <w:szCs w:val="24"/>
        </w:rPr>
        <w:lastRenderedPageBreak/>
        <w:t>Įvadas</w:t>
      </w:r>
      <w:bookmarkEnd w:id="0"/>
      <w:bookmarkEnd w:id="1"/>
    </w:p>
    <w:p w14:paraId="7A94DACE" w14:textId="77777777" w:rsidR="00B936AE" w:rsidRPr="007E570F" w:rsidRDefault="0068177C" w:rsidP="003B5E96">
      <w:pPr>
        <w:spacing w:after="120" w:line="240" w:lineRule="auto"/>
        <w:ind w:firstLine="851"/>
        <w:jc w:val="both"/>
        <w:rPr>
          <w:rFonts w:ascii="Times New Roman" w:hAnsi="Times New Roman" w:cs="Times New Roman"/>
          <w:sz w:val="24"/>
          <w:szCs w:val="24"/>
        </w:rPr>
      </w:pPr>
      <w:r w:rsidRPr="007E570F">
        <w:rPr>
          <w:rFonts w:ascii="Times New Roman" w:eastAsia="Times New Roman" w:hAnsi="Times New Roman" w:cs="Times New Roman"/>
          <w:sz w:val="24"/>
          <w:szCs w:val="24"/>
        </w:rPr>
        <w:t>Vadovaujantis Lietuvos Respublikos jaunimo politikos pagrindų įstatymo Nr. IX-1871 3 straipsnio 6 dalimi,</w:t>
      </w:r>
      <w:r w:rsidRPr="007E570F">
        <w:rPr>
          <w:rFonts w:ascii="Times New Roman" w:hAnsi="Times New Roman" w:cs="Times New Roman"/>
          <w:sz w:val="24"/>
          <w:szCs w:val="24"/>
        </w:rPr>
        <w:t xml:space="preserve"> </w:t>
      </w:r>
      <w:r w:rsidR="007E034C" w:rsidRPr="007E570F">
        <w:rPr>
          <w:rFonts w:ascii="Times New Roman" w:hAnsi="Times New Roman" w:cs="Times New Roman"/>
          <w:sz w:val="24"/>
          <w:szCs w:val="24"/>
        </w:rPr>
        <w:t xml:space="preserve">2022 m. gegužės mėn. </w:t>
      </w:r>
      <w:r w:rsidR="0022282D" w:rsidRPr="007E570F">
        <w:rPr>
          <w:rFonts w:ascii="Times New Roman" w:hAnsi="Times New Roman" w:cs="Times New Roman"/>
          <w:sz w:val="24"/>
          <w:szCs w:val="24"/>
        </w:rPr>
        <w:t xml:space="preserve">Socialinės apsaugos ir darbo ministerija </w:t>
      </w:r>
      <w:r w:rsidRPr="007E570F">
        <w:rPr>
          <w:rFonts w:ascii="Times New Roman" w:hAnsi="Times New Roman" w:cs="Times New Roman"/>
          <w:sz w:val="24"/>
          <w:szCs w:val="24"/>
        </w:rPr>
        <w:t xml:space="preserve">kartu su Jaunimo reikalų agentūra </w:t>
      </w:r>
      <w:r w:rsidR="0022282D" w:rsidRPr="007E570F">
        <w:rPr>
          <w:rFonts w:ascii="Times New Roman" w:hAnsi="Times New Roman" w:cs="Times New Roman"/>
          <w:sz w:val="24"/>
          <w:szCs w:val="24"/>
        </w:rPr>
        <w:t>parengė</w:t>
      </w:r>
      <w:r w:rsidR="007E034C" w:rsidRPr="007E570F">
        <w:rPr>
          <w:rFonts w:ascii="Times New Roman" w:hAnsi="Times New Roman" w:cs="Times New Roman"/>
          <w:sz w:val="24"/>
          <w:szCs w:val="24"/>
        </w:rPr>
        <w:t xml:space="preserve"> Jaunimo politikos įgyvendinimo rekomendacij</w:t>
      </w:r>
      <w:r w:rsidRPr="007E570F">
        <w:rPr>
          <w:rFonts w:ascii="Times New Roman" w:hAnsi="Times New Roman" w:cs="Times New Roman"/>
          <w:sz w:val="24"/>
          <w:szCs w:val="24"/>
        </w:rPr>
        <w:t>as</w:t>
      </w:r>
      <w:r w:rsidR="007E034C" w:rsidRPr="007E570F">
        <w:rPr>
          <w:rFonts w:ascii="Times New Roman" w:hAnsi="Times New Roman" w:cs="Times New Roman"/>
          <w:sz w:val="24"/>
          <w:szCs w:val="24"/>
        </w:rPr>
        <w:t xml:space="preserve"> (toliau – Rekomendacijos) ir </w:t>
      </w:r>
      <w:r w:rsidR="000B506D" w:rsidRPr="007E570F">
        <w:rPr>
          <w:rFonts w:ascii="Times New Roman" w:hAnsi="Times New Roman" w:cs="Times New Roman"/>
          <w:sz w:val="24"/>
          <w:szCs w:val="24"/>
        </w:rPr>
        <w:t xml:space="preserve">teikia </w:t>
      </w:r>
      <w:r w:rsidR="0022282D" w:rsidRPr="007E570F">
        <w:rPr>
          <w:rFonts w:ascii="Times New Roman" w:hAnsi="Times New Roman" w:cs="Times New Roman"/>
          <w:sz w:val="24"/>
          <w:szCs w:val="24"/>
        </w:rPr>
        <w:t>j</w:t>
      </w:r>
      <w:r w:rsidRPr="007E570F">
        <w:rPr>
          <w:rFonts w:ascii="Times New Roman" w:hAnsi="Times New Roman" w:cs="Times New Roman"/>
          <w:sz w:val="24"/>
          <w:szCs w:val="24"/>
        </w:rPr>
        <w:t>as</w:t>
      </w:r>
      <w:r w:rsidR="0022282D" w:rsidRPr="007E570F">
        <w:rPr>
          <w:rFonts w:ascii="Times New Roman" w:hAnsi="Times New Roman" w:cs="Times New Roman"/>
          <w:sz w:val="24"/>
          <w:szCs w:val="24"/>
        </w:rPr>
        <w:t xml:space="preserve"> </w:t>
      </w:r>
      <w:r w:rsidR="007E034C" w:rsidRPr="007E570F">
        <w:rPr>
          <w:rFonts w:ascii="Times New Roman" w:hAnsi="Times New Roman" w:cs="Times New Roman"/>
          <w:sz w:val="24"/>
          <w:szCs w:val="24"/>
        </w:rPr>
        <w:t>Lietuvos Respublikos Vyriausybei.</w:t>
      </w:r>
    </w:p>
    <w:p w14:paraId="64986060" w14:textId="761148CA" w:rsidR="007E034C" w:rsidRPr="007E570F" w:rsidRDefault="007E034C" w:rsidP="003B5E96">
      <w:pPr>
        <w:spacing w:after="12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 xml:space="preserve"> Rekomendacijos </w:t>
      </w:r>
      <w:r w:rsidR="0022282D" w:rsidRPr="007E570F">
        <w:rPr>
          <w:rFonts w:ascii="Times New Roman" w:hAnsi="Times New Roman" w:cs="Times New Roman"/>
          <w:sz w:val="24"/>
          <w:szCs w:val="24"/>
        </w:rPr>
        <w:t xml:space="preserve">buvo </w:t>
      </w:r>
      <w:r w:rsidRPr="007E570F">
        <w:rPr>
          <w:rFonts w:ascii="Times New Roman" w:hAnsi="Times New Roman" w:cs="Times New Roman"/>
          <w:sz w:val="24"/>
          <w:szCs w:val="24"/>
        </w:rPr>
        <w:t xml:space="preserve">parengtos </w:t>
      </w:r>
      <w:r w:rsidR="00B936AE" w:rsidRPr="007E570F">
        <w:rPr>
          <w:rFonts w:ascii="Times New Roman" w:hAnsi="Times New Roman" w:cs="Times New Roman"/>
          <w:sz w:val="24"/>
          <w:szCs w:val="24"/>
        </w:rPr>
        <w:t xml:space="preserve">atsižvelgiant į 2022 m. Lietuvos Respublikos Vyriausybei teiktų rekomendacijų įgyvendinimo rezultatus bei </w:t>
      </w:r>
      <w:r w:rsidRPr="007E570F">
        <w:rPr>
          <w:rFonts w:ascii="Times New Roman" w:hAnsi="Times New Roman" w:cs="Times New Roman"/>
          <w:sz w:val="24"/>
          <w:szCs w:val="24"/>
        </w:rPr>
        <w:t>vadovaujantis Lietuvos jaunimo problematikos 2020 m. tyrim</w:t>
      </w:r>
      <w:r w:rsidR="0022282D" w:rsidRPr="007E570F">
        <w:rPr>
          <w:rFonts w:ascii="Times New Roman" w:hAnsi="Times New Roman" w:cs="Times New Roman"/>
          <w:sz w:val="24"/>
          <w:szCs w:val="24"/>
        </w:rPr>
        <w:t>o</w:t>
      </w:r>
      <w:r w:rsidRPr="007E570F">
        <w:rPr>
          <w:rFonts w:ascii="Times New Roman" w:hAnsi="Times New Roman" w:cs="Times New Roman"/>
          <w:sz w:val="24"/>
          <w:szCs w:val="24"/>
        </w:rPr>
        <w:t xml:space="preserve"> (toliau - Jaunimo problematikos tyrimas) išvadomis bei rekomendacijomis</w:t>
      </w:r>
      <w:r w:rsidR="0022282D" w:rsidRPr="007E570F">
        <w:rPr>
          <w:rFonts w:ascii="Times New Roman" w:hAnsi="Times New Roman" w:cs="Times New Roman"/>
          <w:sz w:val="24"/>
          <w:szCs w:val="24"/>
        </w:rPr>
        <w:t>,</w:t>
      </w:r>
      <w:r w:rsidRPr="007E570F">
        <w:rPr>
          <w:rFonts w:ascii="Times New Roman" w:hAnsi="Times New Roman" w:cs="Times New Roman"/>
          <w:sz w:val="24"/>
          <w:szCs w:val="24"/>
        </w:rPr>
        <w:t xml:space="preserve"> kitais tyrimais, analizėmis, studijomis ar duomenimis, kuriuose jaunimas yra tikslinė grupė ar viena iš tikslinių grupių, taip pat valstybės institucijų pateikta informacija kokias priemones</w:t>
      </w:r>
      <w:r w:rsidR="0022282D" w:rsidRPr="007E570F">
        <w:rPr>
          <w:rFonts w:ascii="Times New Roman" w:hAnsi="Times New Roman" w:cs="Times New Roman"/>
          <w:sz w:val="24"/>
          <w:szCs w:val="24"/>
        </w:rPr>
        <w:t>,</w:t>
      </w:r>
      <w:r w:rsidRPr="007E570F">
        <w:rPr>
          <w:rFonts w:ascii="Times New Roman" w:hAnsi="Times New Roman" w:cs="Times New Roman"/>
          <w:sz w:val="24"/>
          <w:szCs w:val="24"/>
        </w:rPr>
        <w:t xml:space="preserve"> veiklas arba projektus pagal kompetenciją jos įgyvendina, kurie yra skirti jaunų žmonių poreikiams tenkinti arba spręsti </w:t>
      </w:r>
      <w:r w:rsidR="0022282D" w:rsidRPr="007E570F">
        <w:rPr>
          <w:rFonts w:ascii="Times New Roman" w:hAnsi="Times New Roman" w:cs="Times New Roman"/>
          <w:sz w:val="24"/>
          <w:szCs w:val="24"/>
        </w:rPr>
        <w:t xml:space="preserve">jaunimui </w:t>
      </w:r>
      <w:r w:rsidRPr="007E570F">
        <w:rPr>
          <w:rFonts w:ascii="Times New Roman" w:hAnsi="Times New Roman" w:cs="Times New Roman"/>
          <w:sz w:val="24"/>
          <w:szCs w:val="24"/>
        </w:rPr>
        <w:t xml:space="preserve">aktualius klausimus. Rekomendacijos </w:t>
      </w:r>
      <w:r w:rsidR="0022282D" w:rsidRPr="007E570F">
        <w:rPr>
          <w:rFonts w:ascii="Times New Roman" w:hAnsi="Times New Roman" w:cs="Times New Roman"/>
          <w:sz w:val="24"/>
          <w:szCs w:val="24"/>
        </w:rPr>
        <w:t>buvo su</w:t>
      </w:r>
      <w:r w:rsidRPr="007E570F">
        <w:rPr>
          <w:rFonts w:ascii="Times New Roman" w:hAnsi="Times New Roman" w:cs="Times New Roman"/>
          <w:sz w:val="24"/>
          <w:szCs w:val="24"/>
        </w:rPr>
        <w:t xml:space="preserve">derintos su šiais socialiniais partneriais: Lietuvos jaunimo organizacijų taryba, Pasaulio lietuvių </w:t>
      </w:r>
      <w:proofErr w:type="spellStart"/>
      <w:r w:rsidRPr="007E570F">
        <w:rPr>
          <w:rFonts w:ascii="Times New Roman" w:hAnsi="Times New Roman" w:cs="Times New Roman"/>
          <w:sz w:val="24"/>
          <w:szCs w:val="24"/>
        </w:rPr>
        <w:t>jaunim</w:t>
      </w:r>
      <w:proofErr w:type="spellEnd"/>
      <w:r w:rsidR="007E570F">
        <w:rPr>
          <w:rFonts w:ascii="Times New Roman" w:hAnsi="Times New Roman" w:cs="Times New Roman"/>
          <w:sz w:val="24"/>
          <w:szCs w:val="24"/>
        </w:rPr>
        <w:t xml:space="preserve"> </w:t>
      </w:r>
      <w:r w:rsidRPr="007E570F">
        <w:rPr>
          <w:rFonts w:ascii="Times New Roman" w:hAnsi="Times New Roman" w:cs="Times New Roman"/>
          <w:sz w:val="24"/>
          <w:szCs w:val="24"/>
        </w:rPr>
        <w:t>o sąjunga, Jaunimo reikalų taryba, Lietuvos jaunimo darbuotojų asociacija, Lietuvos atvirųjų jaunimo centrų asociacija, Tarpžinybiniu ekspertų tinklu prie Jaunimo reikalų agentūros, Jaunimo tyrėjų tinklu.</w:t>
      </w:r>
    </w:p>
    <w:p w14:paraId="1BCB6F62" w14:textId="21C0F060" w:rsidR="007E034C" w:rsidRPr="007E570F" w:rsidRDefault="007E034C" w:rsidP="003B5E96">
      <w:pPr>
        <w:spacing w:after="12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Rekomendacijose nagrinėjamos šios jaun</w:t>
      </w:r>
      <w:r w:rsidR="0022282D" w:rsidRPr="007E570F">
        <w:rPr>
          <w:rFonts w:ascii="Times New Roman" w:hAnsi="Times New Roman" w:cs="Times New Roman"/>
          <w:sz w:val="24"/>
          <w:szCs w:val="24"/>
        </w:rPr>
        <w:t>iems žmonėms aktualios</w:t>
      </w:r>
      <w:r w:rsidRPr="007E570F">
        <w:rPr>
          <w:rFonts w:ascii="Times New Roman" w:hAnsi="Times New Roman" w:cs="Times New Roman"/>
          <w:sz w:val="24"/>
          <w:szCs w:val="24"/>
        </w:rPr>
        <w:t xml:space="preserve"> sritys:</w:t>
      </w:r>
    </w:p>
    <w:p w14:paraId="667CD2EC" w14:textId="77777777" w:rsidR="007E034C" w:rsidRPr="007E570F" w:rsidRDefault="007E034C" w:rsidP="003B5E96">
      <w:pPr>
        <w:spacing w:after="12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w:t>
      </w:r>
      <w:r w:rsidRPr="007E570F">
        <w:rPr>
          <w:rFonts w:ascii="Times New Roman" w:hAnsi="Times New Roman" w:cs="Times New Roman"/>
          <w:sz w:val="24"/>
          <w:szCs w:val="24"/>
        </w:rPr>
        <w:tab/>
        <w:t xml:space="preserve">Jaunų žmonių kvalifikacijos tobulinimas ir jų ekonominis užimtumas; </w:t>
      </w:r>
    </w:p>
    <w:p w14:paraId="5DB49D25" w14:textId="77777777" w:rsidR="007E034C" w:rsidRPr="007E570F" w:rsidRDefault="007E034C" w:rsidP="003B5E96">
      <w:pPr>
        <w:spacing w:after="12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w:t>
      </w:r>
      <w:r w:rsidRPr="007E570F">
        <w:rPr>
          <w:rFonts w:ascii="Times New Roman" w:hAnsi="Times New Roman" w:cs="Times New Roman"/>
          <w:sz w:val="24"/>
          <w:szCs w:val="24"/>
        </w:rPr>
        <w:tab/>
        <w:t>Jaunimo socialinių ryšių kūrimas ir palaikymas;</w:t>
      </w:r>
    </w:p>
    <w:p w14:paraId="74FD867B" w14:textId="77777777" w:rsidR="007E034C" w:rsidRPr="007E570F" w:rsidRDefault="007E034C" w:rsidP="003B5E96">
      <w:pPr>
        <w:spacing w:after="12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w:t>
      </w:r>
      <w:r w:rsidRPr="007E570F">
        <w:rPr>
          <w:rFonts w:ascii="Times New Roman" w:hAnsi="Times New Roman" w:cs="Times New Roman"/>
          <w:sz w:val="24"/>
          <w:szCs w:val="24"/>
        </w:rPr>
        <w:tab/>
        <w:t>Jaunimo autonomiškumas;</w:t>
      </w:r>
    </w:p>
    <w:p w14:paraId="3D1D080E" w14:textId="77777777" w:rsidR="007E034C" w:rsidRPr="007E570F" w:rsidRDefault="007E034C" w:rsidP="003B5E96">
      <w:pPr>
        <w:spacing w:after="12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w:t>
      </w:r>
      <w:r w:rsidRPr="007E570F">
        <w:rPr>
          <w:rFonts w:ascii="Times New Roman" w:hAnsi="Times New Roman" w:cs="Times New Roman"/>
          <w:sz w:val="24"/>
          <w:szCs w:val="24"/>
        </w:rPr>
        <w:tab/>
        <w:t xml:space="preserve">Jaunimo verslumas ir verslumo skatinimas; </w:t>
      </w:r>
    </w:p>
    <w:p w14:paraId="1DCAE62B" w14:textId="77777777" w:rsidR="007E034C" w:rsidRPr="007E570F" w:rsidRDefault="007E034C" w:rsidP="003B5E96">
      <w:pPr>
        <w:spacing w:after="12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w:t>
      </w:r>
      <w:r w:rsidRPr="007E570F">
        <w:rPr>
          <w:rFonts w:ascii="Times New Roman" w:hAnsi="Times New Roman" w:cs="Times New Roman"/>
          <w:sz w:val="24"/>
          <w:szCs w:val="24"/>
        </w:rPr>
        <w:tab/>
        <w:t xml:space="preserve">Jaunimo pilietinis ir politinis dalyvavimas; </w:t>
      </w:r>
    </w:p>
    <w:p w14:paraId="0BECB460" w14:textId="699AE35D" w:rsidR="007E034C" w:rsidRPr="007E570F" w:rsidRDefault="007E034C" w:rsidP="003B5E96">
      <w:pPr>
        <w:spacing w:after="12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w:t>
      </w:r>
      <w:r w:rsidRPr="007E570F">
        <w:rPr>
          <w:rFonts w:ascii="Times New Roman" w:hAnsi="Times New Roman" w:cs="Times New Roman"/>
          <w:sz w:val="24"/>
          <w:szCs w:val="24"/>
        </w:rPr>
        <w:tab/>
        <w:t xml:space="preserve">Jaunimo fizinė ir psichikos sveikata (įskaitant jaunimo lytiškumo ugdymą); </w:t>
      </w:r>
    </w:p>
    <w:p w14:paraId="12D0758F" w14:textId="77777777" w:rsidR="007E034C" w:rsidRPr="007E570F" w:rsidRDefault="007E034C" w:rsidP="003B5E96">
      <w:pPr>
        <w:spacing w:after="12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w:t>
      </w:r>
      <w:r w:rsidRPr="007E570F">
        <w:rPr>
          <w:rFonts w:ascii="Times New Roman" w:hAnsi="Times New Roman" w:cs="Times New Roman"/>
          <w:sz w:val="24"/>
          <w:szCs w:val="24"/>
        </w:rPr>
        <w:tab/>
        <w:t xml:space="preserve">Informacinių technologijų ir realaus bendravimo derinimas. </w:t>
      </w:r>
    </w:p>
    <w:p w14:paraId="043A66AD" w14:textId="15BF0FDD" w:rsidR="007E034C" w:rsidRPr="007E570F" w:rsidRDefault="005B12C1" w:rsidP="003B5E96">
      <w:pPr>
        <w:spacing w:after="12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Šios s</w:t>
      </w:r>
      <w:r w:rsidR="007E034C" w:rsidRPr="007E570F">
        <w:rPr>
          <w:rFonts w:ascii="Times New Roman" w:hAnsi="Times New Roman" w:cs="Times New Roman"/>
          <w:sz w:val="24"/>
          <w:szCs w:val="24"/>
        </w:rPr>
        <w:t>ritys suformuluotos atsižvelgiant į Jaunimo problematikos tyrimo rezultatu</w:t>
      </w:r>
      <w:r w:rsidR="0031585D" w:rsidRPr="007E570F">
        <w:rPr>
          <w:rFonts w:ascii="Times New Roman" w:hAnsi="Times New Roman" w:cs="Times New Roman"/>
          <w:sz w:val="24"/>
          <w:szCs w:val="24"/>
        </w:rPr>
        <w:t>s</w:t>
      </w:r>
      <w:r w:rsidR="007E034C" w:rsidRPr="007E570F">
        <w:rPr>
          <w:rFonts w:ascii="Times New Roman" w:hAnsi="Times New Roman" w:cs="Times New Roman"/>
          <w:sz w:val="24"/>
          <w:szCs w:val="24"/>
        </w:rPr>
        <w:t xml:space="preserve">, įvairių kitų tyrimų, studijų </w:t>
      </w:r>
      <w:r w:rsidR="0031585D" w:rsidRPr="007E570F">
        <w:rPr>
          <w:rFonts w:ascii="Times New Roman" w:hAnsi="Times New Roman" w:cs="Times New Roman"/>
          <w:sz w:val="24"/>
          <w:szCs w:val="24"/>
        </w:rPr>
        <w:t>duomenis</w:t>
      </w:r>
      <w:r w:rsidR="007E034C" w:rsidRPr="007E570F">
        <w:rPr>
          <w:rFonts w:ascii="Times New Roman" w:hAnsi="Times New Roman" w:cs="Times New Roman"/>
          <w:sz w:val="24"/>
          <w:szCs w:val="24"/>
        </w:rPr>
        <w:t>.</w:t>
      </w:r>
    </w:p>
    <w:p w14:paraId="10133098" w14:textId="18255DA5" w:rsidR="007E034C" w:rsidRPr="007E570F" w:rsidRDefault="007E034C" w:rsidP="003B5E96">
      <w:pPr>
        <w:spacing w:after="12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2022</w:t>
      </w:r>
      <w:r w:rsidR="005B12C1" w:rsidRPr="007E570F">
        <w:rPr>
          <w:rFonts w:ascii="Times New Roman" w:hAnsi="Times New Roman" w:cs="Times New Roman"/>
          <w:sz w:val="24"/>
          <w:szCs w:val="24"/>
        </w:rPr>
        <w:t xml:space="preserve"> m. liepos mėnesį </w:t>
      </w:r>
      <w:r w:rsidRPr="007E570F">
        <w:rPr>
          <w:rFonts w:ascii="Times New Roman" w:hAnsi="Times New Roman" w:cs="Times New Roman"/>
          <w:sz w:val="24"/>
          <w:szCs w:val="24"/>
        </w:rPr>
        <w:t>bei 2023 m.</w:t>
      </w:r>
      <w:r w:rsidR="005B12C1" w:rsidRPr="007E570F">
        <w:rPr>
          <w:rFonts w:ascii="Times New Roman" w:hAnsi="Times New Roman" w:cs="Times New Roman"/>
          <w:sz w:val="24"/>
          <w:szCs w:val="24"/>
        </w:rPr>
        <w:t xml:space="preserve"> vasario – kovo mėnesiais</w:t>
      </w:r>
      <w:r w:rsidRPr="007E570F">
        <w:rPr>
          <w:rFonts w:ascii="Times New Roman" w:hAnsi="Times New Roman" w:cs="Times New Roman"/>
          <w:sz w:val="24"/>
          <w:szCs w:val="24"/>
        </w:rPr>
        <w:t xml:space="preserve"> Socialinės apsaugos ir darbo ministerija </w:t>
      </w:r>
      <w:r w:rsidR="00AC6D55" w:rsidRPr="007E570F">
        <w:rPr>
          <w:rFonts w:ascii="Times New Roman" w:hAnsi="Times New Roman" w:cs="Times New Roman"/>
          <w:sz w:val="24"/>
          <w:szCs w:val="24"/>
        </w:rPr>
        <w:t>komunikavo su</w:t>
      </w:r>
      <w:r w:rsidRPr="007E570F">
        <w:rPr>
          <w:rFonts w:ascii="Times New Roman" w:hAnsi="Times New Roman" w:cs="Times New Roman"/>
          <w:sz w:val="24"/>
          <w:szCs w:val="24"/>
        </w:rPr>
        <w:t xml:space="preserve"> institucijom</w:t>
      </w:r>
      <w:r w:rsidR="00AC6D55" w:rsidRPr="007E570F">
        <w:rPr>
          <w:rFonts w:ascii="Times New Roman" w:hAnsi="Times New Roman" w:cs="Times New Roman"/>
          <w:sz w:val="24"/>
          <w:szCs w:val="24"/>
        </w:rPr>
        <w:t>is</w:t>
      </w:r>
      <w:r w:rsidRPr="007E570F">
        <w:rPr>
          <w:rFonts w:ascii="Times New Roman" w:hAnsi="Times New Roman" w:cs="Times New Roman"/>
          <w:sz w:val="24"/>
          <w:szCs w:val="24"/>
        </w:rPr>
        <w:t xml:space="preserve"> bei įstaigom</w:t>
      </w:r>
      <w:r w:rsidR="00AC6D55" w:rsidRPr="007E570F">
        <w:rPr>
          <w:rFonts w:ascii="Times New Roman" w:hAnsi="Times New Roman" w:cs="Times New Roman"/>
          <w:sz w:val="24"/>
          <w:szCs w:val="24"/>
        </w:rPr>
        <w:t>i</w:t>
      </w:r>
      <w:r w:rsidRPr="007E570F">
        <w:rPr>
          <w:rFonts w:ascii="Times New Roman" w:hAnsi="Times New Roman" w:cs="Times New Roman"/>
          <w:sz w:val="24"/>
          <w:szCs w:val="24"/>
        </w:rPr>
        <w:t>s, pagal kompetenciją atsakingom</w:t>
      </w:r>
      <w:r w:rsidR="00AC6D55" w:rsidRPr="007E570F">
        <w:rPr>
          <w:rFonts w:ascii="Times New Roman" w:hAnsi="Times New Roman" w:cs="Times New Roman"/>
          <w:sz w:val="24"/>
          <w:szCs w:val="24"/>
        </w:rPr>
        <w:t>i</w:t>
      </w:r>
      <w:r w:rsidRPr="007E570F">
        <w:rPr>
          <w:rFonts w:ascii="Times New Roman" w:hAnsi="Times New Roman" w:cs="Times New Roman"/>
          <w:sz w:val="24"/>
          <w:szCs w:val="24"/>
        </w:rPr>
        <w:t>s už įvairių Rekomendacijų punktų įgyvendinimą</w:t>
      </w:r>
      <w:r w:rsidR="005B12C1" w:rsidRPr="007E570F">
        <w:rPr>
          <w:rFonts w:ascii="Times New Roman" w:hAnsi="Times New Roman" w:cs="Times New Roman"/>
          <w:sz w:val="24"/>
          <w:szCs w:val="24"/>
        </w:rPr>
        <w:t xml:space="preserve">, prašydama pateikti informaciją apie tai, kokius veiksmus institucijos </w:t>
      </w:r>
      <w:r w:rsidR="000B506D" w:rsidRPr="007E570F">
        <w:rPr>
          <w:rFonts w:ascii="Times New Roman" w:hAnsi="Times New Roman" w:cs="Times New Roman"/>
          <w:sz w:val="24"/>
          <w:szCs w:val="24"/>
        </w:rPr>
        <w:t xml:space="preserve">įgyvendino </w:t>
      </w:r>
      <w:r w:rsidR="005B12C1" w:rsidRPr="007E570F">
        <w:rPr>
          <w:rFonts w:ascii="Times New Roman" w:hAnsi="Times New Roman" w:cs="Times New Roman"/>
          <w:sz w:val="24"/>
          <w:szCs w:val="24"/>
        </w:rPr>
        <w:t>arba planuoja įgyvendinti, atsižvelgdamos į joms pateiktas rekomendacijas</w:t>
      </w:r>
      <w:r w:rsidRPr="007E570F">
        <w:rPr>
          <w:rFonts w:ascii="Times New Roman" w:hAnsi="Times New Roman" w:cs="Times New Roman"/>
          <w:sz w:val="24"/>
          <w:szCs w:val="24"/>
        </w:rPr>
        <w:t xml:space="preserve">. </w:t>
      </w:r>
      <w:r w:rsidR="00AC6D55" w:rsidRPr="007E570F">
        <w:rPr>
          <w:rFonts w:ascii="Times New Roman" w:hAnsi="Times New Roman" w:cs="Times New Roman"/>
          <w:sz w:val="24"/>
          <w:szCs w:val="24"/>
        </w:rPr>
        <w:t xml:space="preserve">Socialinės apsaugos ir darbo ministerija kartu su </w:t>
      </w:r>
      <w:r w:rsidRPr="007E570F">
        <w:rPr>
          <w:rFonts w:ascii="Times New Roman" w:hAnsi="Times New Roman" w:cs="Times New Roman"/>
          <w:sz w:val="24"/>
          <w:szCs w:val="24"/>
        </w:rPr>
        <w:t xml:space="preserve">Jaunimo reikalų agentūra išnagrinėjusi institucijų bei įstaigų pateiktą informaciją ir papildomus duomenis, </w:t>
      </w:r>
      <w:r w:rsidR="00B936AE" w:rsidRPr="007E570F">
        <w:rPr>
          <w:rFonts w:ascii="Times New Roman" w:hAnsi="Times New Roman" w:cs="Times New Roman"/>
          <w:sz w:val="24"/>
          <w:szCs w:val="24"/>
        </w:rPr>
        <w:t xml:space="preserve">teikia </w:t>
      </w:r>
      <w:r w:rsidR="00985170" w:rsidRPr="007E570F">
        <w:rPr>
          <w:rFonts w:ascii="Times New Roman" w:hAnsi="Times New Roman" w:cs="Times New Roman"/>
          <w:sz w:val="24"/>
          <w:szCs w:val="24"/>
        </w:rPr>
        <w:t xml:space="preserve">apžvalgą bei išvadas dėl 2022 m. jaunimo politikos rekomendacijų įgyvendinimo bei siūlymus </w:t>
      </w:r>
      <w:r w:rsidR="00AC6D55" w:rsidRPr="007E570F">
        <w:rPr>
          <w:rFonts w:ascii="Times New Roman" w:hAnsi="Times New Roman" w:cs="Times New Roman"/>
          <w:sz w:val="24"/>
          <w:szCs w:val="24"/>
        </w:rPr>
        <w:t>2023 m</w:t>
      </w:r>
      <w:r w:rsidR="00985170" w:rsidRPr="007E570F">
        <w:rPr>
          <w:rFonts w:ascii="Times New Roman" w:hAnsi="Times New Roman" w:cs="Times New Roman"/>
          <w:sz w:val="24"/>
          <w:szCs w:val="24"/>
        </w:rPr>
        <w:t xml:space="preserve">. </w:t>
      </w:r>
      <w:r w:rsidR="00AC6D55" w:rsidRPr="007E570F">
        <w:rPr>
          <w:rFonts w:ascii="Times New Roman" w:hAnsi="Times New Roman" w:cs="Times New Roman"/>
          <w:sz w:val="24"/>
          <w:szCs w:val="24"/>
        </w:rPr>
        <w:t xml:space="preserve"> </w:t>
      </w:r>
    </w:p>
    <w:p w14:paraId="32666625" w14:textId="4D08EC93" w:rsidR="002467D7" w:rsidRPr="007E570F" w:rsidRDefault="00985170" w:rsidP="003B5E96">
      <w:pPr>
        <w:spacing w:after="12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 xml:space="preserve">Dokumentą </w:t>
      </w:r>
      <w:r w:rsidR="008B58B7" w:rsidRPr="007E570F">
        <w:rPr>
          <w:rFonts w:ascii="Times New Roman" w:hAnsi="Times New Roman" w:cs="Times New Roman"/>
          <w:sz w:val="24"/>
          <w:szCs w:val="24"/>
        </w:rPr>
        <w:t xml:space="preserve"> sudaro </w:t>
      </w:r>
      <w:r w:rsidR="002467D7" w:rsidRPr="007E570F">
        <w:rPr>
          <w:rFonts w:ascii="Times New Roman" w:hAnsi="Times New Roman" w:cs="Times New Roman"/>
          <w:sz w:val="24"/>
          <w:szCs w:val="24"/>
        </w:rPr>
        <w:t>3</w:t>
      </w:r>
      <w:r w:rsidR="008B58B7" w:rsidRPr="007E570F">
        <w:rPr>
          <w:rFonts w:ascii="Times New Roman" w:hAnsi="Times New Roman" w:cs="Times New Roman"/>
          <w:sz w:val="24"/>
          <w:szCs w:val="24"/>
        </w:rPr>
        <w:t xml:space="preserve"> dalys</w:t>
      </w:r>
      <w:r w:rsidRPr="007E570F">
        <w:rPr>
          <w:rFonts w:ascii="Times New Roman" w:hAnsi="Times New Roman" w:cs="Times New Roman"/>
          <w:sz w:val="24"/>
          <w:szCs w:val="24"/>
        </w:rPr>
        <w:t>:</w:t>
      </w:r>
      <w:r w:rsidR="008B58B7" w:rsidRPr="007E570F">
        <w:rPr>
          <w:rFonts w:ascii="Times New Roman" w:hAnsi="Times New Roman" w:cs="Times New Roman"/>
          <w:sz w:val="24"/>
          <w:szCs w:val="24"/>
        </w:rPr>
        <w:t xml:space="preserve"> </w:t>
      </w:r>
    </w:p>
    <w:p w14:paraId="32666626" w14:textId="0C1272E6" w:rsidR="002467D7" w:rsidRPr="007E570F" w:rsidRDefault="008B58B7" w:rsidP="003B5E96">
      <w:pPr>
        <w:spacing w:after="12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I dal</w:t>
      </w:r>
      <w:r w:rsidR="002809DB" w:rsidRPr="007E570F">
        <w:rPr>
          <w:rFonts w:ascii="Times New Roman" w:hAnsi="Times New Roman" w:cs="Times New Roman"/>
          <w:sz w:val="24"/>
          <w:szCs w:val="24"/>
        </w:rPr>
        <w:t>į sudaro</w:t>
      </w:r>
      <w:r w:rsidRPr="007E570F">
        <w:rPr>
          <w:rFonts w:ascii="Times New Roman" w:hAnsi="Times New Roman" w:cs="Times New Roman"/>
          <w:sz w:val="24"/>
          <w:szCs w:val="24"/>
        </w:rPr>
        <w:t xml:space="preserve"> </w:t>
      </w:r>
      <w:r w:rsidR="005B12C1" w:rsidRPr="007E570F">
        <w:rPr>
          <w:rFonts w:ascii="Times New Roman" w:hAnsi="Times New Roman" w:cs="Times New Roman"/>
          <w:sz w:val="24"/>
          <w:szCs w:val="24"/>
        </w:rPr>
        <w:t xml:space="preserve">2022 m. parengtos </w:t>
      </w:r>
      <w:r w:rsidR="007B07D4" w:rsidRPr="007E570F">
        <w:rPr>
          <w:rFonts w:ascii="Times New Roman" w:hAnsi="Times New Roman" w:cs="Times New Roman"/>
          <w:sz w:val="24"/>
          <w:szCs w:val="24"/>
        </w:rPr>
        <w:t>R</w:t>
      </w:r>
      <w:r w:rsidRPr="007E570F">
        <w:rPr>
          <w:rFonts w:ascii="Times New Roman" w:hAnsi="Times New Roman" w:cs="Times New Roman"/>
          <w:sz w:val="24"/>
          <w:szCs w:val="24"/>
        </w:rPr>
        <w:t>ekomendacijos</w:t>
      </w:r>
      <w:r w:rsidR="007B07D4" w:rsidRPr="007E570F">
        <w:rPr>
          <w:rFonts w:ascii="Times New Roman" w:hAnsi="Times New Roman" w:cs="Times New Roman"/>
          <w:sz w:val="24"/>
          <w:szCs w:val="24"/>
        </w:rPr>
        <w:t>,</w:t>
      </w:r>
      <w:r w:rsidRPr="007E570F">
        <w:rPr>
          <w:rFonts w:ascii="Times New Roman" w:hAnsi="Times New Roman" w:cs="Times New Roman"/>
          <w:sz w:val="24"/>
          <w:szCs w:val="24"/>
        </w:rPr>
        <w:t xml:space="preserve"> </w:t>
      </w:r>
      <w:r w:rsidR="002809DB" w:rsidRPr="007E570F">
        <w:rPr>
          <w:rFonts w:ascii="Times New Roman" w:hAnsi="Times New Roman" w:cs="Times New Roman"/>
          <w:sz w:val="24"/>
          <w:szCs w:val="24"/>
        </w:rPr>
        <w:t xml:space="preserve">kurios buvo taip pat išsiųstos </w:t>
      </w:r>
      <w:r w:rsidR="007B07D4" w:rsidRPr="007E570F">
        <w:rPr>
          <w:rFonts w:ascii="Times New Roman" w:hAnsi="Times New Roman" w:cs="Times New Roman"/>
          <w:sz w:val="24"/>
          <w:szCs w:val="24"/>
        </w:rPr>
        <w:t xml:space="preserve">pagal kompetenciją už </w:t>
      </w:r>
      <w:r w:rsidR="005B12C1" w:rsidRPr="007E570F">
        <w:rPr>
          <w:rFonts w:ascii="Times New Roman" w:hAnsi="Times New Roman" w:cs="Times New Roman"/>
          <w:sz w:val="24"/>
          <w:szCs w:val="24"/>
        </w:rPr>
        <w:t>atitinkamas</w:t>
      </w:r>
      <w:r w:rsidR="007B07D4" w:rsidRPr="007E570F">
        <w:rPr>
          <w:rFonts w:ascii="Times New Roman" w:hAnsi="Times New Roman" w:cs="Times New Roman"/>
          <w:sz w:val="24"/>
          <w:szCs w:val="24"/>
        </w:rPr>
        <w:t xml:space="preserve"> politikos sritis atsakingoms valstybės</w:t>
      </w:r>
      <w:r w:rsidRPr="007E570F">
        <w:rPr>
          <w:rFonts w:ascii="Times New Roman" w:hAnsi="Times New Roman" w:cs="Times New Roman"/>
          <w:sz w:val="24"/>
          <w:szCs w:val="24"/>
        </w:rPr>
        <w:t xml:space="preserve"> institucijoms</w:t>
      </w:r>
      <w:r w:rsidR="007B07D4" w:rsidRPr="007E570F">
        <w:rPr>
          <w:rFonts w:ascii="Times New Roman" w:hAnsi="Times New Roman" w:cs="Times New Roman"/>
          <w:sz w:val="24"/>
          <w:szCs w:val="24"/>
        </w:rPr>
        <w:t xml:space="preserve"> bei įstaigoms.</w:t>
      </w:r>
      <w:r w:rsidRPr="007E570F">
        <w:rPr>
          <w:rFonts w:ascii="Times New Roman" w:hAnsi="Times New Roman" w:cs="Times New Roman"/>
          <w:sz w:val="24"/>
          <w:szCs w:val="24"/>
        </w:rPr>
        <w:t xml:space="preserve"> </w:t>
      </w:r>
      <w:r w:rsidR="007B07D4" w:rsidRPr="007E570F">
        <w:rPr>
          <w:rFonts w:ascii="Times New Roman" w:hAnsi="Times New Roman" w:cs="Times New Roman"/>
          <w:sz w:val="24"/>
          <w:szCs w:val="24"/>
        </w:rPr>
        <w:t>Rekomendacijos</w:t>
      </w:r>
      <w:r w:rsidRPr="007E570F">
        <w:rPr>
          <w:rFonts w:ascii="Times New Roman" w:hAnsi="Times New Roman" w:cs="Times New Roman"/>
          <w:sz w:val="24"/>
          <w:szCs w:val="24"/>
        </w:rPr>
        <w:t xml:space="preserve"> buvo parengtos ir suderintos su jaunimo atstovais ir </w:t>
      </w:r>
      <w:r w:rsidR="002809DB" w:rsidRPr="007E570F">
        <w:rPr>
          <w:rFonts w:ascii="Times New Roman" w:hAnsi="Times New Roman" w:cs="Times New Roman"/>
          <w:sz w:val="24"/>
          <w:szCs w:val="24"/>
        </w:rPr>
        <w:t>aukščiau minėtais</w:t>
      </w:r>
      <w:r w:rsidRPr="007E570F">
        <w:rPr>
          <w:rFonts w:ascii="Times New Roman" w:hAnsi="Times New Roman" w:cs="Times New Roman"/>
          <w:sz w:val="24"/>
          <w:szCs w:val="24"/>
        </w:rPr>
        <w:t xml:space="preserve"> socialiniais partneriais. </w:t>
      </w:r>
    </w:p>
    <w:p w14:paraId="32666627" w14:textId="198D7E13" w:rsidR="002467D7" w:rsidRPr="007E570F" w:rsidRDefault="008B58B7" w:rsidP="003B5E96">
      <w:pPr>
        <w:spacing w:after="12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 xml:space="preserve">II dalį sudaro </w:t>
      </w:r>
      <w:r w:rsidR="006E3242" w:rsidRPr="007E570F">
        <w:rPr>
          <w:rFonts w:ascii="Times New Roman" w:hAnsi="Times New Roman" w:cs="Times New Roman"/>
          <w:sz w:val="24"/>
          <w:szCs w:val="24"/>
        </w:rPr>
        <w:t>esamos situacijos</w:t>
      </w:r>
      <w:r w:rsidR="007E570F" w:rsidRPr="007E570F">
        <w:rPr>
          <w:rFonts w:ascii="Times New Roman" w:hAnsi="Times New Roman" w:cs="Times New Roman"/>
          <w:sz w:val="24"/>
          <w:szCs w:val="24"/>
        </w:rPr>
        <w:t xml:space="preserve"> </w:t>
      </w:r>
      <w:r w:rsidR="006E3242" w:rsidRPr="007E570F">
        <w:rPr>
          <w:rFonts w:ascii="Times New Roman" w:hAnsi="Times New Roman" w:cs="Times New Roman"/>
          <w:sz w:val="24"/>
          <w:szCs w:val="24"/>
        </w:rPr>
        <w:t>/</w:t>
      </w:r>
      <w:r w:rsidR="007E570F" w:rsidRPr="007E570F">
        <w:rPr>
          <w:rFonts w:ascii="Times New Roman" w:hAnsi="Times New Roman" w:cs="Times New Roman"/>
          <w:sz w:val="24"/>
          <w:szCs w:val="24"/>
        </w:rPr>
        <w:t xml:space="preserve"> </w:t>
      </w:r>
      <w:r w:rsidR="006E3242" w:rsidRPr="007E570F">
        <w:rPr>
          <w:rFonts w:ascii="Times New Roman" w:hAnsi="Times New Roman" w:cs="Times New Roman"/>
          <w:sz w:val="24"/>
          <w:szCs w:val="24"/>
        </w:rPr>
        <w:t>pagrindinių jaunimo pol</w:t>
      </w:r>
      <w:r w:rsidR="005B53EB" w:rsidRPr="007E570F">
        <w:rPr>
          <w:rFonts w:ascii="Times New Roman" w:hAnsi="Times New Roman" w:cs="Times New Roman"/>
          <w:sz w:val="24"/>
          <w:szCs w:val="24"/>
        </w:rPr>
        <w:t>i</w:t>
      </w:r>
      <w:r w:rsidR="006E3242" w:rsidRPr="007E570F">
        <w:rPr>
          <w:rFonts w:ascii="Times New Roman" w:hAnsi="Times New Roman" w:cs="Times New Roman"/>
          <w:sz w:val="24"/>
          <w:szCs w:val="24"/>
        </w:rPr>
        <w:t xml:space="preserve">tikos iššūkių analizė bei </w:t>
      </w:r>
      <w:r w:rsidRPr="007E570F">
        <w:rPr>
          <w:rFonts w:ascii="Times New Roman" w:hAnsi="Times New Roman" w:cs="Times New Roman"/>
          <w:sz w:val="24"/>
          <w:szCs w:val="24"/>
        </w:rPr>
        <w:t xml:space="preserve">institucijų </w:t>
      </w:r>
      <w:r w:rsidR="006E3242" w:rsidRPr="007E570F">
        <w:rPr>
          <w:rFonts w:ascii="Times New Roman" w:hAnsi="Times New Roman" w:cs="Times New Roman"/>
          <w:sz w:val="24"/>
          <w:szCs w:val="24"/>
        </w:rPr>
        <w:t>ir</w:t>
      </w:r>
      <w:r w:rsidRPr="007E570F">
        <w:rPr>
          <w:rFonts w:ascii="Times New Roman" w:hAnsi="Times New Roman" w:cs="Times New Roman"/>
          <w:sz w:val="24"/>
          <w:szCs w:val="24"/>
        </w:rPr>
        <w:t xml:space="preserve"> įstaigų, kurioms buvo adresuotos </w:t>
      </w:r>
      <w:r w:rsidR="002467D7" w:rsidRPr="007E570F">
        <w:rPr>
          <w:rFonts w:ascii="Times New Roman" w:hAnsi="Times New Roman" w:cs="Times New Roman"/>
          <w:sz w:val="24"/>
          <w:szCs w:val="24"/>
        </w:rPr>
        <w:t>R</w:t>
      </w:r>
      <w:r w:rsidRPr="007E570F">
        <w:rPr>
          <w:rFonts w:ascii="Times New Roman" w:hAnsi="Times New Roman" w:cs="Times New Roman"/>
          <w:sz w:val="24"/>
          <w:szCs w:val="24"/>
        </w:rPr>
        <w:t xml:space="preserve">ekomendacijos pateikta informacija apie šių </w:t>
      </w:r>
      <w:r w:rsidR="002467D7" w:rsidRPr="007E570F">
        <w:rPr>
          <w:rFonts w:ascii="Times New Roman" w:hAnsi="Times New Roman" w:cs="Times New Roman"/>
          <w:sz w:val="24"/>
          <w:szCs w:val="24"/>
        </w:rPr>
        <w:t>R</w:t>
      </w:r>
      <w:r w:rsidRPr="007E570F">
        <w:rPr>
          <w:rFonts w:ascii="Times New Roman" w:hAnsi="Times New Roman" w:cs="Times New Roman"/>
          <w:sz w:val="24"/>
          <w:szCs w:val="24"/>
        </w:rPr>
        <w:t>ekomendacijų įgyvendinimą</w:t>
      </w:r>
      <w:r w:rsidR="00985170" w:rsidRPr="007E570F">
        <w:rPr>
          <w:rFonts w:ascii="Times New Roman" w:hAnsi="Times New Roman" w:cs="Times New Roman"/>
          <w:sz w:val="24"/>
          <w:szCs w:val="24"/>
        </w:rPr>
        <w:t xml:space="preserve"> 2022 m</w:t>
      </w:r>
      <w:r w:rsidRPr="007E570F">
        <w:rPr>
          <w:rFonts w:ascii="Times New Roman" w:hAnsi="Times New Roman" w:cs="Times New Roman"/>
          <w:sz w:val="24"/>
          <w:szCs w:val="24"/>
        </w:rPr>
        <w:t xml:space="preserve">. </w:t>
      </w:r>
    </w:p>
    <w:p w14:paraId="32666628" w14:textId="49A4BCCE" w:rsidR="008B58B7" w:rsidRPr="007E570F" w:rsidRDefault="008B58B7" w:rsidP="003B5E96">
      <w:pPr>
        <w:spacing w:after="12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 xml:space="preserve">III dalį sudaro siūlymai, suformuluoti atsižvelgiant į I ir II dalyje pateiktą informaciją, </w:t>
      </w:r>
      <w:r w:rsidR="002467D7" w:rsidRPr="007E570F">
        <w:rPr>
          <w:rFonts w:ascii="Times New Roman" w:hAnsi="Times New Roman" w:cs="Times New Roman"/>
          <w:sz w:val="24"/>
          <w:szCs w:val="24"/>
        </w:rPr>
        <w:t xml:space="preserve">kuriais </w:t>
      </w:r>
      <w:r w:rsidRPr="007E570F">
        <w:rPr>
          <w:rFonts w:ascii="Times New Roman" w:hAnsi="Times New Roman" w:cs="Times New Roman"/>
          <w:sz w:val="24"/>
          <w:szCs w:val="24"/>
        </w:rPr>
        <w:t>siekia</w:t>
      </w:r>
      <w:r w:rsidR="002467D7" w:rsidRPr="007E570F">
        <w:rPr>
          <w:rFonts w:ascii="Times New Roman" w:hAnsi="Times New Roman" w:cs="Times New Roman"/>
          <w:sz w:val="24"/>
          <w:szCs w:val="24"/>
        </w:rPr>
        <w:t>ma</w:t>
      </w:r>
      <w:r w:rsidRPr="007E570F">
        <w:rPr>
          <w:rFonts w:ascii="Times New Roman" w:hAnsi="Times New Roman" w:cs="Times New Roman"/>
          <w:sz w:val="24"/>
          <w:szCs w:val="24"/>
        </w:rPr>
        <w:t xml:space="preserve"> užtikrinti </w:t>
      </w:r>
      <w:r w:rsidR="007B07D4" w:rsidRPr="007E570F">
        <w:rPr>
          <w:rFonts w:ascii="Times New Roman" w:hAnsi="Times New Roman" w:cs="Times New Roman"/>
          <w:sz w:val="24"/>
          <w:szCs w:val="24"/>
        </w:rPr>
        <w:t xml:space="preserve">tolesnį </w:t>
      </w:r>
      <w:r w:rsidRPr="007E570F">
        <w:rPr>
          <w:rFonts w:ascii="Times New Roman" w:hAnsi="Times New Roman" w:cs="Times New Roman"/>
          <w:sz w:val="24"/>
          <w:szCs w:val="24"/>
        </w:rPr>
        <w:t>Rekomendacijų įgyvendinimą</w:t>
      </w:r>
      <w:r w:rsidR="00985170" w:rsidRPr="007E570F">
        <w:rPr>
          <w:rFonts w:ascii="Times New Roman" w:hAnsi="Times New Roman" w:cs="Times New Roman"/>
          <w:sz w:val="24"/>
          <w:szCs w:val="24"/>
        </w:rPr>
        <w:t xml:space="preserve"> 2023 m. </w:t>
      </w:r>
    </w:p>
    <w:p w14:paraId="32666629" w14:textId="77777777" w:rsidR="002467D7" w:rsidRPr="007E570F" w:rsidRDefault="002467D7" w:rsidP="003B5E96">
      <w:pPr>
        <w:spacing w:line="240" w:lineRule="auto"/>
        <w:rPr>
          <w:rFonts w:ascii="Times New Roman" w:hAnsi="Times New Roman" w:cs="Times New Roman"/>
          <w:sz w:val="24"/>
          <w:szCs w:val="24"/>
        </w:rPr>
      </w:pPr>
      <w:r w:rsidRPr="007E570F">
        <w:rPr>
          <w:rFonts w:ascii="Times New Roman" w:hAnsi="Times New Roman" w:cs="Times New Roman"/>
          <w:sz w:val="24"/>
          <w:szCs w:val="24"/>
        </w:rPr>
        <w:br w:type="page"/>
      </w:r>
    </w:p>
    <w:p w14:paraId="3266662C" w14:textId="23185FE6" w:rsidR="002467D7" w:rsidRPr="007E570F" w:rsidRDefault="005A1AAE" w:rsidP="003B5E96">
      <w:pPr>
        <w:pStyle w:val="Antrat3"/>
        <w:jc w:val="center"/>
        <w:rPr>
          <w:bCs/>
          <w:sz w:val="24"/>
          <w:szCs w:val="24"/>
        </w:rPr>
      </w:pPr>
      <w:bookmarkStart w:id="2" w:name="_Toc136936321"/>
      <w:r w:rsidRPr="007E570F">
        <w:rPr>
          <w:sz w:val="24"/>
          <w:szCs w:val="24"/>
        </w:rPr>
        <w:lastRenderedPageBreak/>
        <w:t xml:space="preserve">I DALIS. </w:t>
      </w:r>
      <w:r w:rsidRPr="007E570F">
        <w:rPr>
          <w:bCs/>
          <w:sz w:val="24"/>
          <w:szCs w:val="24"/>
        </w:rPr>
        <w:t>REKOMENDACIJOS DĖL JAUNIMO POLITIKOS ĮGYVENDINIMO</w:t>
      </w:r>
      <w:bookmarkEnd w:id="2"/>
    </w:p>
    <w:p w14:paraId="749B74D6" w14:textId="77777777" w:rsidR="005A1AAE" w:rsidRPr="007E570F" w:rsidRDefault="005A1AAE" w:rsidP="003B5E96">
      <w:pPr>
        <w:spacing w:line="240" w:lineRule="auto"/>
        <w:rPr>
          <w:rFonts w:ascii="Times New Roman" w:hAnsi="Times New Roman" w:cs="Times New Roman"/>
          <w:sz w:val="24"/>
          <w:szCs w:val="24"/>
          <w:lang w:eastAsia="en-GB"/>
        </w:rPr>
      </w:pPr>
    </w:p>
    <w:p w14:paraId="3266662D" w14:textId="77777777" w:rsidR="002467D7" w:rsidRPr="007E570F" w:rsidRDefault="002467D7" w:rsidP="003B5E96">
      <w:pPr>
        <w:spacing w:line="240" w:lineRule="auto"/>
        <w:ind w:firstLine="709"/>
        <w:rPr>
          <w:rFonts w:ascii="Times New Roman" w:hAnsi="Times New Roman" w:cs="Times New Roman"/>
          <w:b/>
          <w:bCs/>
          <w:i/>
          <w:iCs/>
          <w:sz w:val="24"/>
          <w:szCs w:val="24"/>
        </w:rPr>
      </w:pPr>
      <w:r w:rsidRPr="007E570F">
        <w:rPr>
          <w:rFonts w:ascii="Times New Roman" w:hAnsi="Times New Roman" w:cs="Times New Roman"/>
          <w:b/>
          <w:bCs/>
          <w:i/>
          <w:iCs/>
          <w:sz w:val="24"/>
          <w:szCs w:val="24"/>
        </w:rPr>
        <w:t>Jaunimo kvalifikacijos tobulinimo ir užimtumo srityje:</w:t>
      </w:r>
    </w:p>
    <w:p w14:paraId="3266662E" w14:textId="77777777" w:rsidR="002467D7" w:rsidRPr="007E570F" w:rsidRDefault="002467D7">
      <w:pPr>
        <w:numPr>
          <w:ilvl w:val="0"/>
          <w:numId w:val="1"/>
        </w:numPr>
        <w:pBdr>
          <w:top w:val="nil"/>
          <w:left w:val="nil"/>
          <w:bottom w:val="nil"/>
          <w:right w:val="nil"/>
          <w:between w:val="nil"/>
        </w:pBdr>
        <w:tabs>
          <w:tab w:val="left" w:pos="1134"/>
        </w:tabs>
        <w:spacing w:after="0" w:line="240" w:lineRule="auto"/>
        <w:ind w:firstLine="720"/>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Užtikrinti praktinių įgūdžių ugdymo programų jaunimui diegimą ir plėtrą Lietuvos savivaldybėse, kuriomis siekiama palydėti jauną žmogų įsidarbinimo procese (Jaunimo reikalų agentūra (toliau - JRA),  savivaldybės);</w:t>
      </w:r>
    </w:p>
    <w:p w14:paraId="3266662F" w14:textId="4A6184B2" w:rsidR="002467D7" w:rsidRPr="007E570F" w:rsidRDefault="002467D7">
      <w:pPr>
        <w:numPr>
          <w:ilvl w:val="0"/>
          <w:numId w:val="1"/>
        </w:numPr>
        <w:pBdr>
          <w:top w:val="nil"/>
          <w:left w:val="nil"/>
          <w:bottom w:val="nil"/>
          <w:right w:val="nil"/>
          <w:between w:val="nil"/>
        </w:pBdr>
        <w:tabs>
          <w:tab w:val="left" w:pos="1134"/>
        </w:tabs>
        <w:spacing w:after="0" w:line="240" w:lineRule="auto"/>
        <w:ind w:firstLine="720"/>
        <w:jc w:val="both"/>
        <w:rPr>
          <w:rFonts w:ascii="Times New Roman" w:hAnsi="Times New Roman" w:cs="Times New Roman"/>
          <w:color w:val="000000"/>
          <w:sz w:val="24"/>
          <w:szCs w:val="24"/>
        </w:rPr>
      </w:pPr>
      <w:r w:rsidRPr="007E570F">
        <w:rPr>
          <w:rFonts w:ascii="Times New Roman" w:hAnsi="Times New Roman" w:cs="Times New Roman"/>
          <w:sz w:val="24"/>
          <w:szCs w:val="24"/>
        </w:rPr>
        <w:t xml:space="preserve">Didinti </w:t>
      </w:r>
      <w:r w:rsidRPr="007E570F">
        <w:rPr>
          <w:rFonts w:ascii="Times New Roman" w:hAnsi="Times New Roman" w:cs="Times New Roman"/>
          <w:color w:val="000000"/>
          <w:sz w:val="24"/>
          <w:szCs w:val="24"/>
        </w:rPr>
        <w:t>stažuočių programų įvairovę, kurių metu jauniems žmonėms būtų galima įgyti darbinių įgūdžių (Užimtumo tarnyba</w:t>
      </w:r>
      <w:r w:rsidR="00F06226" w:rsidRPr="007E570F">
        <w:rPr>
          <w:rFonts w:ascii="Times New Roman" w:hAnsi="Times New Roman" w:cs="Times New Roman"/>
          <w:color w:val="000000"/>
          <w:sz w:val="24"/>
          <w:szCs w:val="24"/>
        </w:rPr>
        <w:t xml:space="preserve"> prie LR </w:t>
      </w:r>
      <w:r w:rsidR="007E570F">
        <w:rPr>
          <w:rFonts w:ascii="Times New Roman" w:hAnsi="Times New Roman" w:cs="Times New Roman"/>
          <w:color w:val="000000"/>
          <w:sz w:val="24"/>
          <w:szCs w:val="24"/>
        </w:rPr>
        <w:t>s</w:t>
      </w:r>
      <w:r w:rsidR="00F06226" w:rsidRPr="007E570F">
        <w:rPr>
          <w:rFonts w:ascii="Times New Roman" w:hAnsi="Times New Roman" w:cs="Times New Roman"/>
          <w:color w:val="000000"/>
          <w:sz w:val="24"/>
          <w:szCs w:val="24"/>
        </w:rPr>
        <w:t>ocialinės apsaugos ir darbo ministerijos</w:t>
      </w:r>
      <w:r w:rsidRPr="007E570F">
        <w:rPr>
          <w:rFonts w:ascii="Times New Roman" w:hAnsi="Times New Roman" w:cs="Times New Roman"/>
          <w:color w:val="000000"/>
          <w:sz w:val="24"/>
          <w:szCs w:val="24"/>
        </w:rPr>
        <w:t xml:space="preserve"> (toliau -</w:t>
      </w:r>
      <w:r w:rsidR="007E570F">
        <w:rPr>
          <w:rFonts w:ascii="Times New Roman" w:hAnsi="Times New Roman" w:cs="Times New Roman"/>
          <w:color w:val="000000"/>
          <w:sz w:val="24"/>
          <w:szCs w:val="24"/>
        </w:rPr>
        <w:t xml:space="preserve"> </w:t>
      </w:r>
      <w:r w:rsidRPr="007E570F">
        <w:rPr>
          <w:rFonts w:ascii="Times New Roman" w:hAnsi="Times New Roman" w:cs="Times New Roman"/>
          <w:color w:val="000000"/>
          <w:sz w:val="24"/>
          <w:szCs w:val="24"/>
        </w:rPr>
        <w:t>UŽT);</w:t>
      </w:r>
    </w:p>
    <w:p w14:paraId="32666630" w14:textId="77777777" w:rsidR="002467D7" w:rsidRPr="007E570F" w:rsidRDefault="002467D7">
      <w:pPr>
        <w:numPr>
          <w:ilvl w:val="0"/>
          <w:numId w:val="1"/>
        </w:numPr>
        <w:pBdr>
          <w:top w:val="nil"/>
          <w:left w:val="nil"/>
          <w:bottom w:val="nil"/>
          <w:right w:val="nil"/>
          <w:between w:val="nil"/>
        </w:pBdr>
        <w:tabs>
          <w:tab w:val="left" w:pos="1134"/>
        </w:tabs>
        <w:spacing w:after="0" w:line="240" w:lineRule="auto"/>
        <w:ind w:firstLine="720"/>
        <w:jc w:val="both"/>
        <w:rPr>
          <w:rFonts w:ascii="Times New Roman" w:hAnsi="Times New Roman" w:cs="Times New Roman"/>
          <w:color w:val="000000"/>
          <w:sz w:val="24"/>
          <w:szCs w:val="24"/>
        </w:rPr>
      </w:pPr>
      <w:r w:rsidRPr="007E570F">
        <w:rPr>
          <w:rFonts w:ascii="Times New Roman" w:hAnsi="Times New Roman" w:cs="Times New Roman"/>
          <w:sz w:val="24"/>
          <w:szCs w:val="24"/>
        </w:rPr>
        <w:t>Didinti įgyvendinamų priemonių įvairovę, sudarant sąlygas jaunimui persikvalifikuoti, atsižvelgiant į atskirų jaunimo grupių poreikius (UŽT, Probacijos tarnyba)</w:t>
      </w:r>
      <w:r w:rsidRPr="007E570F">
        <w:rPr>
          <w:rFonts w:ascii="Times New Roman" w:hAnsi="Times New Roman" w:cs="Times New Roman"/>
          <w:color w:val="000000"/>
          <w:sz w:val="24"/>
          <w:szCs w:val="24"/>
        </w:rPr>
        <w:t>;</w:t>
      </w:r>
    </w:p>
    <w:p w14:paraId="32666631" w14:textId="351C982E" w:rsidR="002467D7" w:rsidRPr="007E570F" w:rsidRDefault="002467D7">
      <w:pPr>
        <w:numPr>
          <w:ilvl w:val="0"/>
          <w:numId w:val="1"/>
        </w:numPr>
        <w:pBdr>
          <w:top w:val="nil"/>
          <w:left w:val="nil"/>
          <w:bottom w:val="nil"/>
          <w:right w:val="nil"/>
          <w:between w:val="nil"/>
        </w:pBdr>
        <w:tabs>
          <w:tab w:val="left" w:pos="1134"/>
        </w:tabs>
        <w:spacing w:after="0" w:line="240" w:lineRule="auto"/>
        <w:ind w:firstLine="720"/>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 xml:space="preserve">Įsivertinti galimybes viešojo sektoriaus įstaigose diegti bei plėtoti </w:t>
      </w:r>
      <w:proofErr w:type="spellStart"/>
      <w:r w:rsidRPr="007E570F">
        <w:rPr>
          <w:rFonts w:ascii="Times New Roman" w:hAnsi="Times New Roman" w:cs="Times New Roman"/>
          <w:color w:val="000000"/>
          <w:sz w:val="24"/>
          <w:szCs w:val="24"/>
        </w:rPr>
        <w:t>supervizijų</w:t>
      </w:r>
      <w:proofErr w:type="spellEnd"/>
      <w:r w:rsidRPr="007E570F">
        <w:rPr>
          <w:rFonts w:ascii="Times New Roman" w:hAnsi="Times New Roman" w:cs="Times New Roman"/>
          <w:color w:val="000000"/>
          <w:sz w:val="24"/>
          <w:szCs w:val="24"/>
        </w:rPr>
        <w:t xml:space="preserve"> paslaugas darbuotojams iki 29 m. amžiaus bei rekomenduoti tokią praktiką taikyti privačiame bei nevyriausybiniame sektoriuose (Vidaus reikalų ministerija (toliau - VRM), V</w:t>
      </w:r>
      <w:r w:rsidR="00B47E71" w:rsidRPr="007E570F">
        <w:rPr>
          <w:rFonts w:ascii="Times New Roman" w:hAnsi="Times New Roman" w:cs="Times New Roman"/>
          <w:color w:val="000000"/>
          <w:sz w:val="24"/>
          <w:szCs w:val="24"/>
        </w:rPr>
        <w:t>iešojo valdymo agentūra</w:t>
      </w:r>
      <w:r w:rsidRPr="007E570F">
        <w:rPr>
          <w:rFonts w:ascii="Times New Roman" w:hAnsi="Times New Roman" w:cs="Times New Roman"/>
          <w:color w:val="000000"/>
          <w:sz w:val="24"/>
          <w:szCs w:val="24"/>
        </w:rPr>
        <w:t xml:space="preserve"> (toliau - V</w:t>
      </w:r>
      <w:r w:rsidR="00B47E71" w:rsidRPr="007E570F">
        <w:rPr>
          <w:rFonts w:ascii="Times New Roman" w:hAnsi="Times New Roman" w:cs="Times New Roman"/>
          <w:color w:val="000000"/>
          <w:sz w:val="24"/>
          <w:szCs w:val="24"/>
        </w:rPr>
        <w:t>VA</w:t>
      </w:r>
      <w:r w:rsidRPr="007E570F">
        <w:rPr>
          <w:rFonts w:ascii="Times New Roman" w:hAnsi="Times New Roman" w:cs="Times New Roman"/>
          <w:color w:val="000000"/>
          <w:sz w:val="24"/>
          <w:szCs w:val="24"/>
        </w:rPr>
        <w:t>), Ekonomikos ir inovacijų ministerija (toliau - EIM);</w:t>
      </w:r>
    </w:p>
    <w:p w14:paraId="32666632" w14:textId="77777777" w:rsidR="002467D7" w:rsidRPr="007E570F" w:rsidRDefault="002467D7">
      <w:pPr>
        <w:numPr>
          <w:ilvl w:val="0"/>
          <w:numId w:val="1"/>
        </w:numPr>
        <w:pBdr>
          <w:top w:val="nil"/>
          <w:left w:val="nil"/>
          <w:bottom w:val="nil"/>
          <w:right w:val="nil"/>
          <w:between w:val="nil"/>
        </w:pBdr>
        <w:tabs>
          <w:tab w:val="left" w:pos="1134"/>
        </w:tabs>
        <w:spacing w:after="0" w:line="240" w:lineRule="auto"/>
        <w:ind w:firstLine="720"/>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 xml:space="preserve">Plėtoti atvejo vadybos principu grįstas karjeros planavimo ir profesinio orientavimo paslaugas, nukreiptas į moksleiviško amžiaus jaunimą, </w:t>
      </w:r>
      <w:r w:rsidRPr="007E570F">
        <w:rPr>
          <w:rFonts w:ascii="Times New Roman" w:hAnsi="Times New Roman" w:cs="Times New Roman"/>
          <w:sz w:val="24"/>
          <w:szCs w:val="24"/>
        </w:rPr>
        <w:t>siekiant jam padėti pasirinkti darbo rinkoje paklausias specialybes</w:t>
      </w:r>
      <w:r w:rsidRPr="007E570F">
        <w:rPr>
          <w:rFonts w:ascii="Times New Roman" w:hAnsi="Times New Roman" w:cs="Times New Roman"/>
          <w:color w:val="000000"/>
          <w:sz w:val="24"/>
          <w:szCs w:val="24"/>
        </w:rPr>
        <w:t xml:space="preserve"> ir vystyti joms reikalingas kompetencijas, ypatingą dėmesį skiriant jaunimui regionuose (</w:t>
      </w:r>
      <w:bookmarkStart w:id="3" w:name="_Hlk103262262"/>
      <w:r w:rsidRPr="007E570F">
        <w:rPr>
          <w:rFonts w:ascii="Times New Roman" w:hAnsi="Times New Roman" w:cs="Times New Roman"/>
          <w:color w:val="000000"/>
          <w:sz w:val="24"/>
          <w:szCs w:val="24"/>
        </w:rPr>
        <w:t xml:space="preserve">JRA, </w:t>
      </w:r>
      <w:bookmarkEnd w:id="3"/>
      <w:r w:rsidRPr="007E570F">
        <w:rPr>
          <w:rFonts w:ascii="Times New Roman" w:hAnsi="Times New Roman" w:cs="Times New Roman"/>
          <w:color w:val="000000"/>
          <w:sz w:val="24"/>
          <w:szCs w:val="24"/>
        </w:rPr>
        <w:t>Švietimo, mokslo ir sporto ministerija (toliau - ŠMSM), Lietuvos mokinių neformaliojo švietimo centras (toliau - LMNŠC);</w:t>
      </w:r>
    </w:p>
    <w:p w14:paraId="32666633" w14:textId="77777777" w:rsidR="002467D7" w:rsidRPr="007E570F" w:rsidRDefault="002467D7">
      <w:pPr>
        <w:numPr>
          <w:ilvl w:val="0"/>
          <w:numId w:val="1"/>
        </w:numPr>
        <w:pBdr>
          <w:top w:val="nil"/>
          <w:left w:val="nil"/>
          <w:bottom w:val="nil"/>
          <w:right w:val="nil"/>
          <w:between w:val="nil"/>
        </w:pBdr>
        <w:tabs>
          <w:tab w:val="left" w:pos="1134"/>
        </w:tabs>
        <w:spacing w:after="0" w:line="240" w:lineRule="auto"/>
        <w:ind w:firstLine="720"/>
        <w:jc w:val="both"/>
        <w:rPr>
          <w:rFonts w:ascii="Times New Roman" w:hAnsi="Times New Roman" w:cs="Times New Roman"/>
          <w:color w:val="000000"/>
          <w:sz w:val="24"/>
          <w:szCs w:val="24"/>
        </w:rPr>
      </w:pPr>
      <w:r w:rsidRPr="007E570F">
        <w:rPr>
          <w:rFonts w:ascii="Times New Roman" w:hAnsi="Times New Roman" w:cs="Times New Roman"/>
          <w:color w:val="000000" w:themeColor="text1"/>
          <w:sz w:val="24"/>
          <w:szCs w:val="24"/>
        </w:rPr>
        <w:t>Skatinti jaunimo pilietiškumą, užtikrinant įvairių savanoriškos veiklos programų plėtrą (JRA, ŠMSM, LMNŠC);</w:t>
      </w:r>
    </w:p>
    <w:p w14:paraId="32666634" w14:textId="77777777" w:rsidR="002467D7" w:rsidRPr="007E570F" w:rsidRDefault="002467D7">
      <w:pPr>
        <w:numPr>
          <w:ilvl w:val="0"/>
          <w:numId w:val="1"/>
        </w:numPr>
        <w:pBdr>
          <w:top w:val="nil"/>
          <w:left w:val="nil"/>
          <w:bottom w:val="nil"/>
          <w:right w:val="nil"/>
          <w:between w:val="nil"/>
        </w:pBdr>
        <w:tabs>
          <w:tab w:val="left" w:pos="1134"/>
        </w:tabs>
        <w:spacing w:after="0" w:line="240" w:lineRule="auto"/>
        <w:ind w:firstLine="720"/>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Didinti emocinės pagalbos žinomumą ir prieinamumą, vystant tarpinstitucinį bendradarbiavimą ir siekiant užtikrinti individualizuotų jaunimo poreikius atitinkančių paslaugų teikimą (Sveikatos apsaugos ministerija (toliau - SAM);</w:t>
      </w:r>
    </w:p>
    <w:p w14:paraId="32666635" w14:textId="3A611623" w:rsidR="002467D7" w:rsidRPr="007E570F" w:rsidRDefault="002467D7">
      <w:pPr>
        <w:numPr>
          <w:ilvl w:val="0"/>
          <w:numId w:val="1"/>
        </w:numPr>
        <w:pBdr>
          <w:top w:val="nil"/>
          <w:left w:val="nil"/>
          <w:bottom w:val="nil"/>
          <w:right w:val="nil"/>
          <w:between w:val="nil"/>
        </w:pBdr>
        <w:tabs>
          <w:tab w:val="left" w:pos="1134"/>
        </w:tabs>
        <w:spacing w:after="0" w:line="240" w:lineRule="auto"/>
        <w:ind w:firstLine="720"/>
        <w:jc w:val="both"/>
        <w:rPr>
          <w:rFonts w:ascii="Times New Roman" w:hAnsi="Times New Roman" w:cs="Times New Roman"/>
          <w:color w:val="000000"/>
          <w:sz w:val="24"/>
          <w:szCs w:val="24"/>
        </w:rPr>
      </w:pPr>
      <w:bookmarkStart w:id="4" w:name="_heading=h.1fob9te" w:colFirst="0" w:colLast="0"/>
      <w:bookmarkEnd w:id="4"/>
      <w:r w:rsidRPr="007E570F">
        <w:rPr>
          <w:rFonts w:ascii="Times New Roman" w:hAnsi="Times New Roman" w:cs="Times New Roman"/>
          <w:color w:val="000000"/>
          <w:sz w:val="24"/>
          <w:szCs w:val="24"/>
        </w:rPr>
        <w:t>Siekiant skatinti jaunus žmones rinktis gyvenamąją vietą ir</w:t>
      </w:r>
      <w:r w:rsidR="007E570F">
        <w:rPr>
          <w:rFonts w:ascii="Times New Roman" w:hAnsi="Times New Roman" w:cs="Times New Roman"/>
          <w:color w:val="000000"/>
          <w:sz w:val="24"/>
          <w:szCs w:val="24"/>
        </w:rPr>
        <w:t xml:space="preserve"> </w:t>
      </w:r>
      <w:r w:rsidRPr="007E570F">
        <w:rPr>
          <w:rFonts w:ascii="Times New Roman" w:hAnsi="Times New Roman" w:cs="Times New Roman"/>
          <w:color w:val="000000"/>
          <w:sz w:val="24"/>
          <w:szCs w:val="24"/>
        </w:rPr>
        <w:t>/</w:t>
      </w:r>
      <w:r w:rsidR="007E570F">
        <w:rPr>
          <w:rFonts w:ascii="Times New Roman" w:hAnsi="Times New Roman" w:cs="Times New Roman"/>
          <w:color w:val="000000"/>
          <w:sz w:val="24"/>
          <w:szCs w:val="24"/>
        </w:rPr>
        <w:t xml:space="preserve"> </w:t>
      </w:r>
      <w:r w:rsidRPr="007E570F">
        <w:rPr>
          <w:rFonts w:ascii="Times New Roman" w:hAnsi="Times New Roman" w:cs="Times New Roman"/>
          <w:color w:val="000000"/>
          <w:sz w:val="24"/>
          <w:szCs w:val="24"/>
        </w:rPr>
        <w:t>ar darbą regionuose,   kurti  patrauklias priemones ir sąlygas jų įsikūrimui,  ir įsidarbinimui (EIM, Žemės ūkio ministerija (toliau - ŽŪM), VRM,  savivaldybės).</w:t>
      </w:r>
    </w:p>
    <w:p w14:paraId="32666636" w14:textId="77777777" w:rsidR="002467D7" w:rsidRPr="007E570F" w:rsidRDefault="002467D7" w:rsidP="003B5E96">
      <w:pPr>
        <w:spacing w:line="240" w:lineRule="auto"/>
        <w:rPr>
          <w:rFonts w:ascii="Times New Roman" w:hAnsi="Times New Roman" w:cs="Times New Roman"/>
          <w:sz w:val="24"/>
          <w:szCs w:val="24"/>
        </w:rPr>
      </w:pPr>
    </w:p>
    <w:p w14:paraId="32666637" w14:textId="77777777" w:rsidR="002467D7" w:rsidRPr="007E570F" w:rsidRDefault="002467D7" w:rsidP="003B5E96">
      <w:pPr>
        <w:spacing w:line="240" w:lineRule="auto"/>
        <w:ind w:firstLine="709"/>
        <w:rPr>
          <w:rFonts w:ascii="Times New Roman" w:hAnsi="Times New Roman" w:cs="Times New Roman"/>
          <w:b/>
          <w:bCs/>
          <w:i/>
          <w:iCs/>
          <w:sz w:val="24"/>
          <w:szCs w:val="24"/>
        </w:rPr>
      </w:pPr>
      <w:r w:rsidRPr="007E570F">
        <w:rPr>
          <w:rFonts w:ascii="Times New Roman" w:hAnsi="Times New Roman" w:cs="Times New Roman"/>
          <w:b/>
          <w:bCs/>
          <w:i/>
          <w:iCs/>
          <w:sz w:val="24"/>
          <w:szCs w:val="24"/>
        </w:rPr>
        <w:t xml:space="preserve">Jaunimo socialinių ryšių kūrimo ir palaikymo srityje: </w:t>
      </w:r>
    </w:p>
    <w:p w14:paraId="32666638" w14:textId="77777777" w:rsidR="002467D7" w:rsidRPr="007E570F" w:rsidRDefault="002467D7">
      <w:pPr>
        <w:pStyle w:val="paragraph"/>
        <w:numPr>
          <w:ilvl w:val="0"/>
          <w:numId w:val="2"/>
        </w:numPr>
        <w:spacing w:before="0" w:beforeAutospacing="0" w:after="0" w:afterAutospacing="0"/>
        <w:ind w:firstLine="709"/>
        <w:jc w:val="both"/>
        <w:textAlignment w:val="baseline"/>
        <w:rPr>
          <w:rStyle w:val="eop"/>
        </w:rPr>
      </w:pPr>
      <w:r w:rsidRPr="007E570F">
        <w:rPr>
          <w:rStyle w:val="normaltextrun"/>
        </w:rPr>
        <w:t>Užtikrinti patyčių prevencijos ir intervencijos programų mokyklose, skirtų kokybiško ir draugiško ryšio tarp moksleivių stiprinimui, diegimą ir rezultatų monitoringą (ŠMSM, SAM, savivaldybės);</w:t>
      </w:r>
      <w:r w:rsidRPr="007E570F">
        <w:rPr>
          <w:rStyle w:val="eop"/>
        </w:rPr>
        <w:t xml:space="preserve"> </w:t>
      </w:r>
    </w:p>
    <w:p w14:paraId="32666639" w14:textId="77777777" w:rsidR="002467D7" w:rsidRPr="007E570F" w:rsidRDefault="002467D7">
      <w:pPr>
        <w:pStyle w:val="paragraph"/>
        <w:numPr>
          <w:ilvl w:val="0"/>
          <w:numId w:val="2"/>
        </w:numPr>
        <w:spacing w:before="0" w:beforeAutospacing="0" w:after="0" w:afterAutospacing="0"/>
        <w:ind w:firstLine="709"/>
        <w:jc w:val="both"/>
        <w:textAlignment w:val="baseline"/>
        <w:rPr>
          <w:rStyle w:val="normaltextrun"/>
        </w:rPr>
      </w:pPr>
      <w:r w:rsidRPr="007E570F">
        <w:rPr>
          <w:rStyle w:val="normaltextrun"/>
        </w:rPr>
        <w:t>Parengti bei įgyvendinti mokymų programas, skirtas mokyklų administracijai, pedagogams ir mokyklos bendruomenei, stiprinant jų įgūdžius tinkamai reaguoti į patyčias bei užtikrinti šių programų stebėseną (SAM, ŠMSM);</w:t>
      </w:r>
    </w:p>
    <w:p w14:paraId="3266663A" w14:textId="77777777" w:rsidR="002467D7" w:rsidRPr="007E570F" w:rsidRDefault="002467D7">
      <w:pPr>
        <w:pStyle w:val="paragraph"/>
        <w:numPr>
          <w:ilvl w:val="0"/>
          <w:numId w:val="2"/>
        </w:numPr>
        <w:spacing w:before="0" w:beforeAutospacing="0" w:after="0" w:afterAutospacing="0"/>
        <w:ind w:firstLine="709"/>
        <w:jc w:val="both"/>
        <w:textAlignment w:val="baseline"/>
      </w:pPr>
      <w:r w:rsidRPr="007E570F">
        <w:rPr>
          <w:rStyle w:val="normaltextrun"/>
        </w:rPr>
        <w:t>Plėtoti mokymų programas moksleiviams, skirtas lyčių lygybės stiprinimui ir smurto prevencijai (SAM, ŠMSM)</w:t>
      </w:r>
      <w:r w:rsidRPr="007E570F">
        <w:rPr>
          <w:rStyle w:val="eop"/>
        </w:rPr>
        <w:t>;</w:t>
      </w:r>
    </w:p>
    <w:p w14:paraId="3266663B" w14:textId="77777777" w:rsidR="002467D7" w:rsidRPr="007E570F" w:rsidRDefault="002467D7">
      <w:pPr>
        <w:numPr>
          <w:ilvl w:val="0"/>
          <w:numId w:val="2"/>
        </w:numPr>
        <w:pBdr>
          <w:top w:val="nil"/>
          <w:left w:val="nil"/>
          <w:bottom w:val="nil"/>
          <w:right w:val="nil"/>
          <w:between w:val="nil"/>
        </w:pBdr>
        <w:tabs>
          <w:tab w:val="left" w:pos="1134"/>
        </w:tabs>
        <w:spacing w:after="0" w:line="240" w:lineRule="auto"/>
        <w:ind w:firstLine="709"/>
        <w:jc w:val="both"/>
        <w:rPr>
          <w:rFonts w:ascii="Times New Roman" w:hAnsi="Times New Roman" w:cs="Times New Roman"/>
          <w:color w:val="000000"/>
          <w:sz w:val="24"/>
          <w:szCs w:val="24"/>
        </w:rPr>
      </w:pPr>
      <w:r w:rsidRPr="007E570F">
        <w:rPr>
          <w:rFonts w:ascii="Times New Roman" w:hAnsi="Times New Roman" w:cs="Times New Roman"/>
          <w:color w:val="000000" w:themeColor="text1"/>
          <w:sz w:val="24"/>
          <w:szCs w:val="24"/>
        </w:rPr>
        <w:t xml:space="preserve"> Inicijuoti ir finansuoti programas, skirtas bendraamžių švietėjų tinklų kūrimui ir plėtrai, kurios padėtų kurti bei stiprinti tarpusavio ryšius tarp jaunuolių (ŠMSM)</w:t>
      </w:r>
      <w:r w:rsidRPr="007E570F">
        <w:rPr>
          <w:rFonts w:ascii="Times New Roman" w:hAnsi="Times New Roman" w:cs="Times New Roman"/>
          <w:sz w:val="24"/>
          <w:szCs w:val="24"/>
        </w:rPr>
        <w:t>.</w:t>
      </w:r>
    </w:p>
    <w:p w14:paraId="3266663C" w14:textId="77777777" w:rsidR="002467D7" w:rsidRPr="007E570F" w:rsidRDefault="002467D7" w:rsidP="003B5E96">
      <w:pPr>
        <w:spacing w:line="240" w:lineRule="auto"/>
        <w:rPr>
          <w:rFonts w:ascii="Times New Roman" w:hAnsi="Times New Roman" w:cs="Times New Roman"/>
          <w:sz w:val="24"/>
          <w:szCs w:val="24"/>
        </w:rPr>
      </w:pPr>
    </w:p>
    <w:p w14:paraId="3266663D" w14:textId="77777777" w:rsidR="002467D7" w:rsidRPr="007E570F" w:rsidRDefault="002467D7" w:rsidP="003B5E96">
      <w:pPr>
        <w:spacing w:line="240" w:lineRule="auto"/>
        <w:ind w:firstLine="709"/>
        <w:rPr>
          <w:rFonts w:ascii="Times New Roman" w:hAnsi="Times New Roman" w:cs="Times New Roman"/>
          <w:b/>
          <w:bCs/>
          <w:i/>
          <w:iCs/>
          <w:sz w:val="24"/>
          <w:szCs w:val="24"/>
        </w:rPr>
      </w:pPr>
      <w:r w:rsidRPr="007E570F">
        <w:rPr>
          <w:rFonts w:ascii="Times New Roman" w:hAnsi="Times New Roman" w:cs="Times New Roman"/>
          <w:b/>
          <w:bCs/>
          <w:i/>
          <w:iCs/>
          <w:sz w:val="24"/>
          <w:szCs w:val="24"/>
        </w:rPr>
        <w:t>Būsto jaunimui  srityje:</w:t>
      </w:r>
    </w:p>
    <w:p w14:paraId="3266663E" w14:textId="77777777" w:rsidR="002467D7" w:rsidRPr="007E570F" w:rsidRDefault="002467D7">
      <w:pPr>
        <w:numPr>
          <w:ilvl w:val="0"/>
          <w:numId w:val="3"/>
        </w:num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sz w:val="24"/>
          <w:szCs w:val="24"/>
        </w:rPr>
      </w:pPr>
      <w:r w:rsidRPr="007E570F">
        <w:rPr>
          <w:rFonts w:ascii="Times New Roman" w:hAnsi="Times New Roman" w:cs="Times New Roman"/>
          <w:color w:val="000000" w:themeColor="text1"/>
          <w:sz w:val="24"/>
          <w:szCs w:val="24"/>
        </w:rPr>
        <w:t>Įvertinti galimybes plėtoti mokestines priemones, padedančias mažinti nuomojamo būsto kainas jauniems žmonėms (pvz. gyventojų pajamų mokesčio lengvata nuomojantiems būstą jaunoms šeimoms) (Finansų ministerija (toliau - FM);</w:t>
      </w:r>
    </w:p>
    <w:p w14:paraId="3266663F" w14:textId="77777777" w:rsidR="002467D7" w:rsidRPr="007E570F" w:rsidRDefault="002467D7">
      <w:pPr>
        <w:numPr>
          <w:ilvl w:val="0"/>
          <w:numId w:val="3"/>
        </w:num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Peržiūrėti LR Finansinės paskatos pirmąjį būstą įsigyjančioms jaunoms šeimoms įstatyme taikomus ribojimus įsigyjant pirmąjį būstą įvertinant galimybę praplėsti naudos gavėjų ratą, kuriems būtų taikomos lengvatos įsigyjant pirmąjį būstą (FM).</w:t>
      </w:r>
    </w:p>
    <w:p w14:paraId="32666640" w14:textId="77777777" w:rsidR="002467D7" w:rsidRPr="007E570F" w:rsidRDefault="002467D7" w:rsidP="003B5E96">
      <w:pPr>
        <w:spacing w:line="240" w:lineRule="auto"/>
        <w:rPr>
          <w:rFonts w:ascii="Times New Roman" w:hAnsi="Times New Roman" w:cs="Times New Roman"/>
          <w:sz w:val="24"/>
          <w:szCs w:val="24"/>
        </w:rPr>
      </w:pPr>
    </w:p>
    <w:p w14:paraId="32666641" w14:textId="77777777" w:rsidR="002467D7" w:rsidRPr="007E570F" w:rsidRDefault="002467D7" w:rsidP="003B5E96">
      <w:pPr>
        <w:spacing w:line="240" w:lineRule="auto"/>
        <w:ind w:firstLine="709"/>
        <w:rPr>
          <w:rFonts w:ascii="Times New Roman" w:hAnsi="Times New Roman" w:cs="Times New Roman"/>
          <w:b/>
          <w:bCs/>
          <w:i/>
          <w:iCs/>
          <w:sz w:val="24"/>
          <w:szCs w:val="24"/>
        </w:rPr>
      </w:pPr>
      <w:r w:rsidRPr="007E570F">
        <w:rPr>
          <w:rFonts w:ascii="Times New Roman" w:hAnsi="Times New Roman" w:cs="Times New Roman"/>
          <w:b/>
          <w:bCs/>
          <w:i/>
          <w:iCs/>
          <w:sz w:val="24"/>
          <w:szCs w:val="24"/>
        </w:rPr>
        <w:lastRenderedPageBreak/>
        <w:t>Jaunimo verslumo ir verslumo skatinimo srityje:</w:t>
      </w:r>
    </w:p>
    <w:p w14:paraId="32666642" w14:textId="77777777" w:rsidR="002467D7" w:rsidRPr="007E570F" w:rsidRDefault="002467D7">
      <w:pPr>
        <w:numPr>
          <w:ilvl w:val="0"/>
          <w:numId w:val="4"/>
        </w:numPr>
        <w:pBdr>
          <w:top w:val="nil"/>
          <w:left w:val="nil"/>
          <w:bottom w:val="nil"/>
          <w:right w:val="nil"/>
          <w:between w:val="nil"/>
        </w:pBdr>
        <w:tabs>
          <w:tab w:val="left" w:pos="993"/>
        </w:tabs>
        <w:spacing w:after="0" w:line="240" w:lineRule="auto"/>
        <w:ind w:left="0" w:firstLine="709"/>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Didinti neformalaus ugdymo verslumo programų aprėptį, pritaikant programas skirtingo amžiaus jaunimo grupių poreikiams (ŠMSM, EIM, JRA);</w:t>
      </w:r>
    </w:p>
    <w:p w14:paraId="32666643" w14:textId="77777777" w:rsidR="002467D7" w:rsidRPr="007E570F" w:rsidRDefault="002467D7">
      <w:pPr>
        <w:numPr>
          <w:ilvl w:val="0"/>
          <w:numId w:val="4"/>
        </w:numPr>
        <w:pBdr>
          <w:top w:val="nil"/>
          <w:left w:val="nil"/>
          <w:bottom w:val="nil"/>
          <w:right w:val="nil"/>
          <w:between w:val="nil"/>
        </w:pBdr>
        <w:tabs>
          <w:tab w:val="left" w:pos="993"/>
        </w:tabs>
        <w:spacing w:after="0" w:line="240" w:lineRule="auto"/>
        <w:ind w:left="0" w:firstLine="709"/>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 xml:space="preserve"> Parengti kompleksinę metodinę ugdymo programą, </w:t>
      </w:r>
      <w:r w:rsidRPr="007E570F">
        <w:rPr>
          <w:rFonts w:ascii="Times New Roman" w:hAnsi="Times New Roman" w:cs="Times New Roman"/>
          <w:sz w:val="24"/>
          <w:szCs w:val="24"/>
        </w:rPr>
        <w:t>skirtą švietimo darbuotojams dirbantiems formaliojo ir neformaliojo ugdymo srityse kvalifikacijos kėlimui jaunimo</w:t>
      </w:r>
      <w:r w:rsidRPr="007E570F">
        <w:rPr>
          <w:rFonts w:ascii="Times New Roman" w:hAnsi="Times New Roman" w:cs="Times New Roman"/>
          <w:color w:val="000000"/>
          <w:sz w:val="24"/>
          <w:szCs w:val="24"/>
        </w:rPr>
        <w:t xml:space="preserve"> kūrybiškumo, </w:t>
      </w:r>
      <w:proofErr w:type="spellStart"/>
      <w:r w:rsidRPr="007E570F">
        <w:rPr>
          <w:rFonts w:ascii="Times New Roman" w:hAnsi="Times New Roman" w:cs="Times New Roman"/>
          <w:color w:val="000000"/>
          <w:sz w:val="24"/>
          <w:szCs w:val="24"/>
        </w:rPr>
        <w:t>antreprenerystės</w:t>
      </w:r>
      <w:proofErr w:type="spellEnd"/>
      <w:r w:rsidRPr="007E570F">
        <w:rPr>
          <w:rFonts w:ascii="Times New Roman" w:hAnsi="Times New Roman" w:cs="Times New Roman"/>
          <w:color w:val="000000"/>
          <w:sz w:val="24"/>
          <w:szCs w:val="24"/>
        </w:rPr>
        <w:t xml:space="preserve"> ir verslumo srityse </w:t>
      </w:r>
      <w:r w:rsidRPr="007E570F">
        <w:rPr>
          <w:rFonts w:ascii="Times New Roman" w:hAnsi="Times New Roman" w:cs="Times New Roman"/>
          <w:sz w:val="24"/>
          <w:szCs w:val="24"/>
        </w:rPr>
        <w:t>(ŠMSM, EIM);</w:t>
      </w:r>
    </w:p>
    <w:p w14:paraId="32666644" w14:textId="77777777" w:rsidR="002467D7" w:rsidRPr="007E570F" w:rsidRDefault="002467D7">
      <w:pPr>
        <w:numPr>
          <w:ilvl w:val="0"/>
          <w:numId w:val="4"/>
        </w:numPr>
        <w:pBdr>
          <w:top w:val="nil"/>
          <w:left w:val="nil"/>
          <w:bottom w:val="nil"/>
          <w:right w:val="nil"/>
          <w:between w:val="nil"/>
        </w:pBdr>
        <w:tabs>
          <w:tab w:val="left" w:pos="993"/>
        </w:tabs>
        <w:spacing w:after="0" w:line="240" w:lineRule="auto"/>
        <w:ind w:left="0" w:firstLine="709"/>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 xml:space="preserve">Plėtoti nuoseklų ir kryptingą vaikų ir jaunimo </w:t>
      </w:r>
      <w:proofErr w:type="spellStart"/>
      <w:r w:rsidRPr="007E570F">
        <w:rPr>
          <w:rFonts w:ascii="Times New Roman" w:hAnsi="Times New Roman" w:cs="Times New Roman"/>
          <w:color w:val="000000"/>
          <w:sz w:val="24"/>
          <w:szCs w:val="24"/>
        </w:rPr>
        <w:t>antreprenerystės</w:t>
      </w:r>
      <w:proofErr w:type="spellEnd"/>
      <w:r w:rsidRPr="007E570F">
        <w:rPr>
          <w:rFonts w:ascii="Times New Roman" w:hAnsi="Times New Roman" w:cs="Times New Roman"/>
          <w:color w:val="000000"/>
          <w:sz w:val="24"/>
          <w:szCs w:val="24"/>
        </w:rPr>
        <w:t xml:space="preserve"> ir verslumo ugdymą bendrojo ugdymo ir profesinio mokymo įstaigose (ŠMSM, EIM).</w:t>
      </w:r>
    </w:p>
    <w:p w14:paraId="32666645" w14:textId="77777777" w:rsidR="002467D7" w:rsidRPr="007E570F" w:rsidRDefault="002467D7" w:rsidP="003B5E96">
      <w:pPr>
        <w:spacing w:line="240" w:lineRule="auto"/>
        <w:rPr>
          <w:rFonts w:ascii="Times New Roman" w:hAnsi="Times New Roman" w:cs="Times New Roman"/>
          <w:sz w:val="24"/>
          <w:szCs w:val="24"/>
        </w:rPr>
      </w:pPr>
    </w:p>
    <w:p w14:paraId="32666646" w14:textId="77777777" w:rsidR="002467D7" w:rsidRPr="007E570F" w:rsidRDefault="002467D7" w:rsidP="003B5E96">
      <w:pPr>
        <w:spacing w:line="240" w:lineRule="auto"/>
        <w:ind w:firstLine="709"/>
        <w:rPr>
          <w:rFonts w:ascii="Times New Roman" w:hAnsi="Times New Roman" w:cs="Times New Roman"/>
          <w:sz w:val="24"/>
          <w:szCs w:val="24"/>
        </w:rPr>
      </w:pPr>
      <w:r w:rsidRPr="007E570F">
        <w:rPr>
          <w:rFonts w:ascii="Times New Roman" w:hAnsi="Times New Roman" w:cs="Times New Roman"/>
          <w:b/>
          <w:bCs/>
          <w:i/>
          <w:iCs/>
          <w:sz w:val="24"/>
          <w:szCs w:val="24"/>
        </w:rPr>
        <w:t>Jaunimo pilietinio ir politinio dalyvavimo srityje:</w:t>
      </w:r>
    </w:p>
    <w:p w14:paraId="32666647" w14:textId="77777777" w:rsidR="002467D7" w:rsidRPr="007E570F" w:rsidRDefault="002467D7">
      <w:pPr>
        <w:numPr>
          <w:ilvl w:val="0"/>
          <w:numId w:val="5"/>
        </w:numPr>
        <w:pBdr>
          <w:top w:val="nil"/>
          <w:left w:val="nil"/>
          <w:bottom w:val="nil"/>
          <w:right w:val="nil"/>
          <w:between w:val="nil"/>
        </w:pBdr>
        <w:tabs>
          <w:tab w:val="left" w:pos="1134"/>
        </w:tabs>
        <w:spacing w:after="0" w:line="240" w:lineRule="auto"/>
        <w:ind w:left="0" w:firstLine="709"/>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Plėtoti politinio-pilietinio švietimo programas mokyklose, vaikų dienos centruose, atviruosiuose jaunimo erdvėse ir centruose (JRA, ŠMSM);</w:t>
      </w:r>
    </w:p>
    <w:p w14:paraId="32666648" w14:textId="77777777" w:rsidR="002467D7" w:rsidRPr="007E570F" w:rsidRDefault="002467D7">
      <w:pPr>
        <w:numPr>
          <w:ilvl w:val="0"/>
          <w:numId w:val="5"/>
        </w:numPr>
        <w:pBdr>
          <w:top w:val="nil"/>
          <w:left w:val="nil"/>
          <w:bottom w:val="nil"/>
          <w:right w:val="nil"/>
          <w:between w:val="nil"/>
        </w:pBdr>
        <w:tabs>
          <w:tab w:val="left" w:pos="1134"/>
        </w:tabs>
        <w:spacing w:after="0" w:line="240" w:lineRule="auto"/>
        <w:ind w:left="0" w:firstLine="709"/>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 xml:space="preserve">Didinti programų, skirtų įtraukti jauną žmogų į sprendimų priėmimo, atstovavimo veiklas nacionaliniame ir </w:t>
      </w:r>
      <w:r w:rsidRPr="007E570F">
        <w:rPr>
          <w:rFonts w:ascii="Times New Roman" w:hAnsi="Times New Roman" w:cs="Times New Roman"/>
          <w:sz w:val="24"/>
          <w:szCs w:val="24"/>
        </w:rPr>
        <w:t>savivaldos lygmenyse plėtrą (JRA, savivaldybės)</w:t>
      </w:r>
      <w:r w:rsidRPr="007E570F">
        <w:rPr>
          <w:rFonts w:ascii="Times New Roman" w:hAnsi="Times New Roman" w:cs="Times New Roman"/>
          <w:color w:val="000000"/>
          <w:sz w:val="24"/>
          <w:szCs w:val="24"/>
        </w:rPr>
        <w:t>;</w:t>
      </w:r>
    </w:p>
    <w:p w14:paraId="32666649" w14:textId="77777777" w:rsidR="002467D7" w:rsidRPr="007E570F" w:rsidRDefault="002467D7">
      <w:pPr>
        <w:numPr>
          <w:ilvl w:val="0"/>
          <w:numId w:val="5"/>
        </w:numPr>
        <w:pBdr>
          <w:top w:val="nil"/>
          <w:left w:val="nil"/>
          <w:bottom w:val="nil"/>
          <w:right w:val="nil"/>
          <w:between w:val="nil"/>
        </w:pBdr>
        <w:tabs>
          <w:tab w:val="left" w:pos="1134"/>
        </w:tabs>
        <w:spacing w:after="0" w:line="240" w:lineRule="auto"/>
        <w:ind w:left="0" w:firstLine="709"/>
        <w:jc w:val="both"/>
        <w:rPr>
          <w:rFonts w:ascii="Times New Roman" w:hAnsi="Times New Roman" w:cs="Times New Roman"/>
          <w:sz w:val="24"/>
          <w:szCs w:val="24"/>
        </w:rPr>
      </w:pPr>
      <w:r w:rsidRPr="007E570F">
        <w:rPr>
          <w:rFonts w:ascii="Times New Roman" w:hAnsi="Times New Roman" w:cs="Times New Roman"/>
          <w:sz w:val="24"/>
          <w:szCs w:val="24"/>
        </w:rPr>
        <w:t>Užtikrinti, kad visose mokyklose ir profesinio ugdymo įstaigose būtų įsteigta moksleivių savivaldos  kuratoriaus pareigybė</w:t>
      </w:r>
      <w:r w:rsidRPr="007E570F">
        <w:rPr>
          <w:rFonts w:ascii="Times New Roman" w:hAnsi="Times New Roman" w:cs="Times New Roman"/>
          <w:sz w:val="24"/>
          <w:szCs w:val="24"/>
          <w:vertAlign w:val="superscript"/>
        </w:rPr>
        <w:footnoteReference w:id="1"/>
      </w:r>
      <w:r w:rsidRPr="007E570F">
        <w:rPr>
          <w:rFonts w:ascii="Times New Roman" w:hAnsi="Times New Roman" w:cs="Times New Roman"/>
          <w:sz w:val="24"/>
          <w:szCs w:val="24"/>
        </w:rPr>
        <w:t xml:space="preserve"> (ŠMSM);</w:t>
      </w:r>
    </w:p>
    <w:p w14:paraId="3266664A" w14:textId="77777777" w:rsidR="002467D7" w:rsidRPr="007E570F" w:rsidRDefault="002467D7">
      <w:pPr>
        <w:numPr>
          <w:ilvl w:val="0"/>
          <w:numId w:val="5"/>
        </w:numPr>
        <w:pBdr>
          <w:top w:val="nil"/>
          <w:left w:val="nil"/>
          <w:bottom w:val="nil"/>
          <w:right w:val="nil"/>
          <w:between w:val="nil"/>
        </w:pBdr>
        <w:tabs>
          <w:tab w:val="left" w:pos="1134"/>
        </w:tabs>
        <w:spacing w:after="0" w:line="240" w:lineRule="auto"/>
        <w:ind w:left="0" w:firstLine="709"/>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Didinti jaunimo neformalaus ugdymo programų pasiūlą ir finansavimą, prioritetą teikiant programoms, susijusioms su pilietinių kompetencijų ugdymu (ŠMSM, JRA);</w:t>
      </w:r>
    </w:p>
    <w:p w14:paraId="3266664B" w14:textId="77777777" w:rsidR="002467D7" w:rsidRPr="007E570F" w:rsidRDefault="002467D7">
      <w:pPr>
        <w:numPr>
          <w:ilvl w:val="0"/>
          <w:numId w:val="5"/>
        </w:numPr>
        <w:pBdr>
          <w:top w:val="nil"/>
          <w:left w:val="nil"/>
          <w:bottom w:val="nil"/>
          <w:right w:val="nil"/>
          <w:between w:val="nil"/>
        </w:pBdr>
        <w:tabs>
          <w:tab w:val="left" w:pos="1134"/>
        </w:tabs>
        <w:spacing w:after="0" w:line="240" w:lineRule="auto"/>
        <w:ind w:left="0" w:firstLine="709"/>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Įvertinti  teisės aktus, reglamentuojančius karo prievolę ir parengti alternatyvios krašto apsaugos tarnybos reglamentavimo pasiūlymus, kuriais praplečiama galimybė atlikti alternatyviąją krašto apsaugos tarnybą jauniems žmonėms, dėl įvairių priežasčių negalintiems atlikti karo prievolės (Krašto apsaugos ministerija, JRA);</w:t>
      </w:r>
    </w:p>
    <w:p w14:paraId="3266664C" w14:textId="77777777" w:rsidR="002467D7" w:rsidRPr="007E570F" w:rsidRDefault="002467D7">
      <w:pPr>
        <w:numPr>
          <w:ilvl w:val="0"/>
          <w:numId w:val="5"/>
        </w:numPr>
        <w:pBdr>
          <w:top w:val="nil"/>
          <w:left w:val="nil"/>
          <w:bottom w:val="nil"/>
          <w:right w:val="nil"/>
          <w:between w:val="nil"/>
        </w:pBdr>
        <w:tabs>
          <w:tab w:val="left" w:pos="1134"/>
        </w:tabs>
        <w:spacing w:after="0" w:line="240" w:lineRule="auto"/>
        <w:ind w:left="0" w:firstLine="709"/>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Įvertinti galimybę pripažinti, kad pagal ES programą „Europos solidarumo korpusas“ tarptautinę savanorišką veiklą atliekantys jaunuoliai dalyvauja mokymosi programoje ir prilyginti juos analogiškam studentų statusui (ŠMSM, JRA)</w:t>
      </w:r>
      <w:r w:rsidRPr="007E570F">
        <w:rPr>
          <w:rFonts w:ascii="Times New Roman" w:hAnsi="Times New Roman" w:cs="Times New Roman"/>
          <w:sz w:val="24"/>
          <w:szCs w:val="24"/>
        </w:rPr>
        <w:t>;</w:t>
      </w:r>
    </w:p>
    <w:p w14:paraId="3266664D" w14:textId="77777777" w:rsidR="002467D7" w:rsidRPr="007E570F" w:rsidRDefault="002467D7">
      <w:pPr>
        <w:numPr>
          <w:ilvl w:val="0"/>
          <w:numId w:val="5"/>
        </w:numPr>
        <w:pBdr>
          <w:top w:val="nil"/>
          <w:left w:val="nil"/>
          <w:bottom w:val="nil"/>
          <w:right w:val="nil"/>
          <w:between w:val="nil"/>
        </w:pBdr>
        <w:tabs>
          <w:tab w:val="left" w:pos="1134"/>
        </w:tabs>
        <w:spacing w:after="0" w:line="240" w:lineRule="auto"/>
        <w:ind w:left="0" w:firstLine="709"/>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Įvertinti galimybę, kad jaunuoliui, ketinančiam dalyvauti ES programos „Europos solidarumo korpusas“ savanoriškos veiklos projekte, kreipiantis dėl vizos išdavimo būtų pakankama pagrįsti, kad jo pragyvenimui per mėnesį bus skiriama 0,5 MMA, kaip ir kitiems užsieniečiams, ketinantiems studijuoti, mokytis, dalyvauti profesiniuose mokymuose, stažuotis, kelti kvalifikaciją (Užsienio reikalų ministerija (toliau - URM), VRM,  ŠMSM, JRA);</w:t>
      </w:r>
    </w:p>
    <w:p w14:paraId="3266664E" w14:textId="77777777" w:rsidR="002467D7" w:rsidRPr="007E570F" w:rsidRDefault="002467D7">
      <w:pPr>
        <w:numPr>
          <w:ilvl w:val="0"/>
          <w:numId w:val="5"/>
        </w:numPr>
        <w:pBdr>
          <w:top w:val="nil"/>
          <w:left w:val="nil"/>
          <w:bottom w:val="nil"/>
          <w:right w:val="nil"/>
          <w:between w:val="nil"/>
        </w:pBdr>
        <w:tabs>
          <w:tab w:val="left" w:pos="1134"/>
        </w:tabs>
        <w:spacing w:after="0" w:line="240" w:lineRule="auto"/>
        <w:ind w:left="0" w:firstLine="709"/>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Įvertinti galimybes, jaunuoliams, kurie yra pakviesti atlikti tarptautinę savanorišką veiklą pagal ES programą „Europos solidarumo korpusas“, supaprastinti vizų (ir leidimų gyventi Lietuvos Respublikoje) išdavimo tvarką bei panaikinti ar bent minimizuoti vizų (ir leidimų gyventi Lietuvos Respublikoje) išdavimo kainą (VRM, JRA, URM, ŠMSM).</w:t>
      </w:r>
    </w:p>
    <w:p w14:paraId="3266664F" w14:textId="77777777" w:rsidR="002467D7" w:rsidRPr="007E570F" w:rsidRDefault="002467D7" w:rsidP="003B5E96">
      <w:pPr>
        <w:spacing w:line="240" w:lineRule="auto"/>
        <w:rPr>
          <w:rFonts w:ascii="Times New Roman" w:hAnsi="Times New Roman" w:cs="Times New Roman"/>
          <w:sz w:val="24"/>
          <w:szCs w:val="24"/>
        </w:rPr>
      </w:pPr>
    </w:p>
    <w:p w14:paraId="32666650" w14:textId="77777777" w:rsidR="002467D7" w:rsidRPr="007E570F" w:rsidRDefault="002467D7" w:rsidP="003B5E96">
      <w:pPr>
        <w:spacing w:line="240" w:lineRule="auto"/>
        <w:ind w:firstLine="709"/>
        <w:rPr>
          <w:rFonts w:ascii="Times New Roman" w:hAnsi="Times New Roman" w:cs="Times New Roman"/>
          <w:b/>
          <w:bCs/>
          <w:i/>
          <w:iCs/>
          <w:sz w:val="24"/>
          <w:szCs w:val="24"/>
        </w:rPr>
      </w:pPr>
      <w:r w:rsidRPr="007E570F">
        <w:rPr>
          <w:rFonts w:ascii="Times New Roman" w:hAnsi="Times New Roman" w:cs="Times New Roman"/>
          <w:b/>
          <w:bCs/>
          <w:i/>
          <w:iCs/>
          <w:sz w:val="24"/>
          <w:szCs w:val="24"/>
        </w:rPr>
        <w:t>Jaunimo fizinės ir psichikos sveikatos srityje:</w:t>
      </w:r>
    </w:p>
    <w:p w14:paraId="32666651" w14:textId="77777777" w:rsidR="002467D7" w:rsidRPr="007E570F" w:rsidRDefault="002467D7">
      <w:pPr>
        <w:numPr>
          <w:ilvl w:val="0"/>
          <w:numId w:val="6"/>
        </w:numPr>
        <w:pBdr>
          <w:top w:val="nil"/>
          <w:left w:val="nil"/>
          <w:bottom w:val="nil"/>
          <w:right w:val="nil"/>
          <w:between w:val="nil"/>
        </w:pBdr>
        <w:tabs>
          <w:tab w:val="left" w:pos="1134"/>
        </w:tabs>
        <w:spacing w:after="0" w:line="240" w:lineRule="auto"/>
        <w:ind w:firstLine="709"/>
        <w:jc w:val="both"/>
        <w:rPr>
          <w:rFonts w:ascii="Times New Roman" w:hAnsi="Times New Roman" w:cs="Times New Roman"/>
          <w:sz w:val="24"/>
          <w:szCs w:val="24"/>
        </w:rPr>
      </w:pPr>
      <w:r w:rsidRPr="007E570F">
        <w:rPr>
          <w:rFonts w:ascii="Times New Roman" w:hAnsi="Times New Roman" w:cs="Times New Roman"/>
          <w:sz w:val="24"/>
          <w:szCs w:val="24"/>
        </w:rPr>
        <w:t>Didinti sporto, fizinio aktyvumo, sveikos gyvensenos skatinimo programų, pagrįstų neformaliuoju ugdymu, pasiūlą jauniems žmonėms nuo 18 iki 29 m. (SAM, ŠMSM);</w:t>
      </w:r>
    </w:p>
    <w:p w14:paraId="32666652" w14:textId="77777777" w:rsidR="002467D7" w:rsidRPr="007E570F" w:rsidRDefault="002467D7">
      <w:pPr>
        <w:pStyle w:val="Sraopastraipa"/>
        <w:numPr>
          <w:ilvl w:val="0"/>
          <w:numId w:val="6"/>
        </w:numPr>
        <w:pBdr>
          <w:top w:val="nil"/>
          <w:left w:val="nil"/>
          <w:bottom w:val="nil"/>
          <w:right w:val="nil"/>
          <w:between w:val="nil"/>
        </w:pBdr>
        <w:tabs>
          <w:tab w:val="left" w:pos="1134"/>
        </w:tabs>
        <w:spacing w:after="0" w:line="240" w:lineRule="auto"/>
        <w:ind w:firstLine="709"/>
        <w:jc w:val="both"/>
        <w:rPr>
          <w:rFonts w:ascii="Times New Roman" w:hAnsi="Times New Roman" w:cs="Times New Roman"/>
          <w:sz w:val="24"/>
          <w:szCs w:val="24"/>
        </w:rPr>
      </w:pPr>
      <w:r w:rsidRPr="007E570F">
        <w:rPr>
          <w:rFonts w:ascii="Times New Roman" w:hAnsi="Times New Roman" w:cs="Times New Roman"/>
          <w:sz w:val="24"/>
          <w:szCs w:val="24"/>
        </w:rPr>
        <w:t>Plėsti savivaldybėse mokymų programas jaunuoliams (prioritetą skiriant, berniukams) savęs pažinimo, emocijų raiškos temomis (JRA, SAM, savivaldybės);</w:t>
      </w:r>
    </w:p>
    <w:p w14:paraId="32666653" w14:textId="77777777" w:rsidR="002467D7" w:rsidRPr="007E570F" w:rsidRDefault="002467D7">
      <w:pPr>
        <w:numPr>
          <w:ilvl w:val="0"/>
          <w:numId w:val="6"/>
        </w:numPr>
        <w:pBdr>
          <w:top w:val="nil"/>
          <w:left w:val="nil"/>
          <w:bottom w:val="nil"/>
          <w:right w:val="nil"/>
          <w:between w:val="nil"/>
        </w:pBdr>
        <w:tabs>
          <w:tab w:val="left" w:pos="1134"/>
        </w:tabs>
        <w:spacing w:after="0" w:line="240" w:lineRule="auto"/>
        <w:ind w:firstLine="709"/>
        <w:jc w:val="both"/>
        <w:rPr>
          <w:rFonts w:ascii="Times New Roman" w:hAnsi="Times New Roman" w:cs="Times New Roman"/>
          <w:sz w:val="24"/>
          <w:szCs w:val="24"/>
        </w:rPr>
      </w:pPr>
      <w:r w:rsidRPr="007E570F">
        <w:rPr>
          <w:rFonts w:ascii="Times New Roman" w:hAnsi="Times New Roman" w:cs="Times New Roman"/>
          <w:sz w:val="24"/>
          <w:szCs w:val="24"/>
        </w:rPr>
        <w:t>Didinti psichologinės pagalbos prieinamumą ir suteikiamų nemokamų konsultacijų skaičių, įskaitant nuotolinę psichologinę pagalbą ir pritaikant teikiamą pagalbą prie pažeidžiamų jaunimo grupių poreikių (SAM, JRA);</w:t>
      </w:r>
    </w:p>
    <w:p w14:paraId="32666654" w14:textId="77777777" w:rsidR="002467D7" w:rsidRPr="007E570F" w:rsidRDefault="002467D7">
      <w:pPr>
        <w:numPr>
          <w:ilvl w:val="0"/>
          <w:numId w:val="6"/>
        </w:numPr>
        <w:pBdr>
          <w:top w:val="nil"/>
          <w:left w:val="nil"/>
          <w:bottom w:val="nil"/>
          <w:right w:val="nil"/>
          <w:between w:val="nil"/>
        </w:pBdr>
        <w:tabs>
          <w:tab w:val="left" w:pos="851"/>
          <w:tab w:val="left" w:pos="1134"/>
        </w:tabs>
        <w:spacing w:after="0" w:line="240" w:lineRule="auto"/>
        <w:ind w:firstLine="709"/>
        <w:jc w:val="both"/>
        <w:rPr>
          <w:rFonts w:ascii="Times New Roman" w:hAnsi="Times New Roman" w:cs="Times New Roman"/>
          <w:sz w:val="24"/>
          <w:szCs w:val="24"/>
        </w:rPr>
      </w:pPr>
      <w:r w:rsidRPr="007E570F">
        <w:rPr>
          <w:rFonts w:ascii="Times New Roman" w:hAnsi="Times New Roman" w:cs="Times New Roman"/>
          <w:sz w:val="24"/>
          <w:szCs w:val="24"/>
        </w:rPr>
        <w:t xml:space="preserve">Sukurti psichikos sveikatos puoselėjimo programų jaunimui kokybės standartus, paremtus moksliniais tyrimais ir gerąja patirtimi (SAM, JRA); </w:t>
      </w:r>
    </w:p>
    <w:p w14:paraId="32666655" w14:textId="77777777" w:rsidR="002467D7" w:rsidRPr="007E570F" w:rsidRDefault="002467D7">
      <w:pPr>
        <w:numPr>
          <w:ilvl w:val="0"/>
          <w:numId w:val="6"/>
        </w:numPr>
        <w:pBdr>
          <w:top w:val="nil"/>
          <w:left w:val="nil"/>
          <w:bottom w:val="nil"/>
          <w:right w:val="nil"/>
          <w:between w:val="nil"/>
        </w:pBdr>
        <w:tabs>
          <w:tab w:val="left" w:pos="851"/>
          <w:tab w:val="left" w:pos="1134"/>
        </w:tabs>
        <w:spacing w:after="0" w:line="240" w:lineRule="auto"/>
        <w:ind w:firstLine="709"/>
        <w:jc w:val="both"/>
        <w:rPr>
          <w:rFonts w:ascii="Times New Roman" w:hAnsi="Times New Roman" w:cs="Times New Roman"/>
          <w:sz w:val="24"/>
          <w:szCs w:val="24"/>
        </w:rPr>
      </w:pPr>
      <w:bookmarkStart w:id="5" w:name="_heading=h.1t3h5sf" w:colFirst="0" w:colLast="0"/>
      <w:bookmarkEnd w:id="5"/>
      <w:r w:rsidRPr="007E570F">
        <w:rPr>
          <w:rFonts w:ascii="Times New Roman" w:hAnsi="Times New Roman" w:cs="Times New Roman"/>
          <w:sz w:val="24"/>
          <w:szCs w:val="24"/>
        </w:rPr>
        <w:lastRenderedPageBreak/>
        <w:t>Didinti moksleivių bei studentų psichikos sveikatos raštingumą ir psichologinį atsparumą ir savitarpio pagalbą, mažinti psichikos sveikatos ar kreipimosi į psichologus stigmą (SAM, JRA);</w:t>
      </w:r>
    </w:p>
    <w:p w14:paraId="32666656" w14:textId="77777777" w:rsidR="002467D7" w:rsidRPr="007E570F" w:rsidRDefault="002467D7">
      <w:pPr>
        <w:numPr>
          <w:ilvl w:val="0"/>
          <w:numId w:val="6"/>
        </w:numPr>
        <w:pBdr>
          <w:top w:val="nil"/>
          <w:left w:val="nil"/>
          <w:bottom w:val="nil"/>
          <w:right w:val="nil"/>
          <w:between w:val="nil"/>
        </w:pBdr>
        <w:tabs>
          <w:tab w:val="left" w:pos="1134"/>
        </w:tabs>
        <w:spacing w:after="0" w:line="240" w:lineRule="auto"/>
        <w:ind w:firstLine="709"/>
        <w:jc w:val="both"/>
        <w:rPr>
          <w:rFonts w:ascii="Times New Roman" w:hAnsi="Times New Roman" w:cs="Times New Roman"/>
          <w:sz w:val="24"/>
          <w:szCs w:val="24"/>
        </w:rPr>
      </w:pPr>
      <w:r w:rsidRPr="007E570F">
        <w:rPr>
          <w:rFonts w:ascii="Times New Roman" w:hAnsi="Times New Roman" w:cs="Times New Roman"/>
          <w:sz w:val="24"/>
          <w:szCs w:val="24"/>
        </w:rPr>
        <w:t>Įdiegti lytiškumo ugdymo programas bendrojo ugdymo, vaikų neformaliojo švietimo, jaunimo neformaliojo ugdymo programose bei darbo su jaunimu sistemoje (ŠMSM, JRA);</w:t>
      </w:r>
    </w:p>
    <w:p w14:paraId="32666657" w14:textId="77777777" w:rsidR="002467D7" w:rsidRPr="007E570F" w:rsidRDefault="002467D7">
      <w:pPr>
        <w:numPr>
          <w:ilvl w:val="0"/>
          <w:numId w:val="6"/>
        </w:numPr>
        <w:pBdr>
          <w:top w:val="nil"/>
          <w:left w:val="nil"/>
          <w:bottom w:val="nil"/>
          <w:right w:val="nil"/>
          <w:between w:val="nil"/>
        </w:pBdr>
        <w:tabs>
          <w:tab w:val="left" w:pos="1134"/>
        </w:tabs>
        <w:spacing w:after="0" w:line="240" w:lineRule="auto"/>
        <w:ind w:firstLine="709"/>
        <w:jc w:val="both"/>
        <w:rPr>
          <w:rFonts w:ascii="Times New Roman" w:hAnsi="Times New Roman" w:cs="Times New Roman"/>
          <w:sz w:val="24"/>
          <w:szCs w:val="24"/>
        </w:rPr>
      </w:pPr>
      <w:r w:rsidRPr="007E570F">
        <w:rPr>
          <w:rFonts w:ascii="Times New Roman" w:hAnsi="Times New Roman" w:cs="Times New Roman"/>
          <w:sz w:val="24"/>
          <w:szCs w:val="24"/>
        </w:rPr>
        <w:t xml:space="preserve"> Plėtoti lytiškumo ugdymo paslaugas ir individualias konsultacijas  jauniems žmonėms (JRA, savivaldybės);</w:t>
      </w:r>
    </w:p>
    <w:p w14:paraId="32666658" w14:textId="77777777" w:rsidR="002467D7" w:rsidRPr="007E570F" w:rsidRDefault="002467D7">
      <w:pPr>
        <w:numPr>
          <w:ilvl w:val="0"/>
          <w:numId w:val="6"/>
        </w:numPr>
        <w:pBdr>
          <w:top w:val="nil"/>
          <w:left w:val="nil"/>
          <w:bottom w:val="nil"/>
          <w:right w:val="nil"/>
          <w:between w:val="nil"/>
        </w:pBd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7E570F">
        <w:rPr>
          <w:rFonts w:ascii="Times New Roman" w:hAnsi="Times New Roman" w:cs="Times New Roman"/>
          <w:sz w:val="24"/>
          <w:szCs w:val="24"/>
        </w:rPr>
        <w:t>Parengti ir įdiegti specializuotą ugdymo ir kvalifikacijos kėlimo programą specialistams, dirbantiems lytiškumo ugdymo klausimais (ŠMSM, SAM, JRA).</w:t>
      </w:r>
    </w:p>
    <w:p w14:paraId="32666659" w14:textId="77777777" w:rsidR="002467D7" w:rsidRPr="007E570F" w:rsidRDefault="002467D7" w:rsidP="003B5E96">
      <w:pPr>
        <w:spacing w:line="240" w:lineRule="auto"/>
        <w:rPr>
          <w:rFonts w:ascii="Times New Roman" w:hAnsi="Times New Roman" w:cs="Times New Roman"/>
          <w:sz w:val="24"/>
          <w:szCs w:val="24"/>
        </w:rPr>
      </w:pPr>
    </w:p>
    <w:p w14:paraId="3266665A" w14:textId="77777777" w:rsidR="002467D7" w:rsidRPr="007E570F" w:rsidRDefault="002467D7" w:rsidP="003B5E96">
      <w:pPr>
        <w:spacing w:line="240" w:lineRule="auto"/>
        <w:ind w:firstLine="709"/>
        <w:rPr>
          <w:rFonts w:ascii="Times New Roman" w:hAnsi="Times New Roman" w:cs="Times New Roman"/>
          <w:b/>
          <w:bCs/>
          <w:i/>
          <w:iCs/>
          <w:sz w:val="24"/>
          <w:szCs w:val="24"/>
        </w:rPr>
      </w:pPr>
      <w:r w:rsidRPr="007E570F">
        <w:rPr>
          <w:rFonts w:ascii="Times New Roman" w:hAnsi="Times New Roman" w:cs="Times New Roman"/>
          <w:b/>
          <w:bCs/>
          <w:i/>
          <w:iCs/>
          <w:sz w:val="24"/>
          <w:szCs w:val="24"/>
        </w:rPr>
        <w:t>Informacinių technologijų ir realaus bendravimo derinimo srityje:</w:t>
      </w:r>
    </w:p>
    <w:p w14:paraId="3266665B" w14:textId="77777777" w:rsidR="002467D7" w:rsidRPr="007E570F" w:rsidRDefault="002467D7">
      <w:pPr>
        <w:pStyle w:val="Sraopastraipa"/>
        <w:numPr>
          <w:ilvl w:val="0"/>
          <w:numId w:val="7"/>
        </w:numPr>
        <w:pBdr>
          <w:top w:val="nil"/>
          <w:left w:val="nil"/>
          <w:bottom w:val="nil"/>
          <w:right w:val="nil"/>
          <w:between w:val="nil"/>
        </w:pBdr>
        <w:tabs>
          <w:tab w:val="left" w:pos="993"/>
        </w:tabs>
        <w:spacing w:after="0" w:line="240" w:lineRule="auto"/>
        <w:ind w:left="0" w:firstLine="709"/>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Stiprinti emocinės ir psichologinės pagalbos prieinamumą jaunimui, turinčiam priklausomybių nuo kompiuterinių žaidimų ir (ar) interneto (SAM, JRA).</w:t>
      </w:r>
    </w:p>
    <w:p w14:paraId="3266665C" w14:textId="77777777" w:rsidR="00A02678" w:rsidRPr="007E570F" w:rsidRDefault="00A02678" w:rsidP="003B5E96">
      <w:pPr>
        <w:spacing w:line="240" w:lineRule="auto"/>
        <w:rPr>
          <w:rFonts w:ascii="Times New Roman" w:hAnsi="Times New Roman" w:cs="Times New Roman"/>
          <w:color w:val="000000" w:themeColor="text1"/>
          <w:sz w:val="24"/>
          <w:szCs w:val="24"/>
        </w:rPr>
      </w:pPr>
      <w:r w:rsidRPr="007E570F">
        <w:rPr>
          <w:rFonts w:ascii="Times New Roman" w:hAnsi="Times New Roman" w:cs="Times New Roman"/>
          <w:color w:val="000000" w:themeColor="text1"/>
          <w:sz w:val="24"/>
          <w:szCs w:val="24"/>
        </w:rPr>
        <w:br w:type="page"/>
      </w:r>
    </w:p>
    <w:p w14:paraId="3266665E" w14:textId="32302F37" w:rsidR="002467D7" w:rsidRPr="007E570F" w:rsidRDefault="005A1AAE" w:rsidP="003B5E96">
      <w:pPr>
        <w:pStyle w:val="Antrat3"/>
        <w:jc w:val="center"/>
        <w:rPr>
          <w:sz w:val="24"/>
          <w:szCs w:val="24"/>
        </w:rPr>
      </w:pPr>
      <w:bookmarkStart w:id="6" w:name="_Toc136936322"/>
      <w:r w:rsidRPr="007E570F">
        <w:rPr>
          <w:sz w:val="24"/>
          <w:szCs w:val="24"/>
        </w:rPr>
        <w:lastRenderedPageBreak/>
        <w:t xml:space="preserve">II DALIS. </w:t>
      </w:r>
      <w:r w:rsidR="00314901" w:rsidRPr="007E570F">
        <w:rPr>
          <w:sz w:val="24"/>
          <w:szCs w:val="24"/>
        </w:rPr>
        <w:t xml:space="preserve">ESAMOS SITUACIJOS IR </w:t>
      </w:r>
      <w:r w:rsidR="00E76373" w:rsidRPr="007E570F">
        <w:rPr>
          <w:bCs/>
          <w:color w:val="000000" w:themeColor="text1"/>
          <w:sz w:val="24"/>
          <w:szCs w:val="24"/>
        </w:rPr>
        <w:t>INSTITUCIJŲ PAGAL KOMPETENCIJĄ ATLIKT</w:t>
      </w:r>
      <w:r w:rsidR="00314901" w:rsidRPr="007E570F">
        <w:rPr>
          <w:bCs/>
          <w:color w:val="000000" w:themeColor="text1"/>
          <w:sz w:val="24"/>
          <w:szCs w:val="24"/>
        </w:rPr>
        <w:t>Ų</w:t>
      </w:r>
      <w:r w:rsidR="00E76373" w:rsidRPr="007E570F">
        <w:rPr>
          <w:bCs/>
          <w:color w:val="000000" w:themeColor="text1"/>
          <w:sz w:val="24"/>
          <w:szCs w:val="24"/>
        </w:rPr>
        <w:t xml:space="preserve"> VEIKSM</w:t>
      </w:r>
      <w:r w:rsidR="00314901" w:rsidRPr="007E570F">
        <w:rPr>
          <w:bCs/>
          <w:color w:val="000000" w:themeColor="text1"/>
          <w:sz w:val="24"/>
          <w:szCs w:val="24"/>
        </w:rPr>
        <w:t>Ų</w:t>
      </w:r>
      <w:r w:rsidR="00E76373" w:rsidRPr="007E570F">
        <w:rPr>
          <w:bCs/>
          <w:color w:val="000000" w:themeColor="text1"/>
          <w:sz w:val="24"/>
          <w:szCs w:val="24"/>
        </w:rPr>
        <w:t xml:space="preserve"> ĮGYVENDINANT REKOMENDACIJAS</w:t>
      </w:r>
      <w:r w:rsidR="00314901" w:rsidRPr="007E570F">
        <w:rPr>
          <w:bCs/>
          <w:color w:val="000000" w:themeColor="text1"/>
          <w:sz w:val="24"/>
          <w:szCs w:val="24"/>
        </w:rPr>
        <w:t xml:space="preserve"> ANALIZĖ</w:t>
      </w:r>
      <w:bookmarkEnd w:id="6"/>
    </w:p>
    <w:p w14:paraId="3266665F" w14:textId="77777777" w:rsidR="002467D7" w:rsidRPr="007E570F" w:rsidRDefault="002467D7" w:rsidP="003B5E96">
      <w:pPr>
        <w:spacing w:line="240" w:lineRule="auto"/>
        <w:jc w:val="both"/>
        <w:rPr>
          <w:rFonts w:ascii="Times New Roman" w:hAnsi="Times New Roman" w:cs="Times New Roman"/>
          <w:sz w:val="24"/>
          <w:szCs w:val="24"/>
        </w:rPr>
      </w:pPr>
    </w:p>
    <w:p w14:paraId="1AC83A01" w14:textId="23D5A8D1" w:rsidR="00314901" w:rsidRPr="007E570F" w:rsidRDefault="00314901">
      <w:pPr>
        <w:pStyle w:val="Antrat3"/>
        <w:numPr>
          <w:ilvl w:val="3"/>
          <w:numId w:val="7"/>
        </w:numPr>
        <w:ind w:left="0" w:firstLine="709"/>
        <w:jc w:val="both"/>
        <w:rPr>
          <w:sz w:val="24"/>
          <w:szCs w:val="24"/>
        </w:rPr>
      </w:pPr>
      <w:bookmarkStart w:id="7" w:name="_Toc136936323"/>
      <w:r w:rsidRPr="007E570F">
        <w:rPr>
          <w:sz w:val="24"/>
          <w:szCs w:val="24"/>
        </w:rPr>
        <w:t>ESAMA SITUACIJA</w:t>
      </w:r>
      <w:r w:rsidR="008D3945">
        <w:rPr>
          <w:sz w:val="24"/>
          <w:szCs w:val="24"/>
        </w:rPr>
        <w:t xml:space="preserve"> </w:t>
      </w:r>
      <w:r w:rsidR="006E3242" w:rsidRPr="007E570F">
        <w:rPr>
          <w:sz w:val="24"/>
          <w:szCs w:val="24"/>
        </w:rPr>
        <w:t>/</w:t>
      </w:r>
      <w:r w:rsidR="008D3945">
        <w:rPr>
          <w:sz w:val="24"/>
          <w:szCs w:val="24"/>
        </w:rPr>
        <w:t xml:space="preserve"> </w:t>
      </w:r>
      <w:r w:rsidR="006E3242" w:rsidRPr="007E570F">
        <w:rPr>
          <w:sz w:val="24"/>
          <w:szCs w:val="24"/>
        </w:rPr>
        <w:t>PAGRINDINIAI JAUNIMO POLITIKOS IŠŠŪKIAI</w:t>
      </w:r>
      <w:bookmarkEnd w:id="7"/>
    </w:p>
    <w:p w14:paraId="2148FB6B" w14:textId="399B0013" w:rsidR="00314901" w:rsidRPr="007E570F" w:rsidRDefault="00314901" w:rsidP="00AD4B53">
      <w:pPr>
        <w:pStyle w:val="PreformattedText"/>
        <w:ind w:firstLine="709"/>
        <w:jc w:val="both"/>
        <w:rPr>
          <w:rFonts w:ascii="Times New Roman" w:hAnsi="Times New Roman" w:cs="Times New Roman"/>
          <w:sz w:val="24"/>
          <w:szCs w:val="24"/>
          <w:lang w:val="lt-LT"/>
        </w:rPr>
      </w:pPr>
      <w:r w:rsidRPr="007E570F">
        <w:rPr>
          <w:rFonts w:ascii="Times New Roman" w:hAnsi="Times New Roman" w:cs="Times New Roman"/>
          <w:b/>
          <w:bCs/>
          <w:sz w:val="24"/>
          <w:szCs w:val="24"/>
          <w:lang w:val="lt-LT"/>
        </w:rPr>
        <w:t>Trūksta tolygiai išplėtotos visoje Lietuvoje veikiančios profesinio orientavimo ir karjeros planavimo sistemos.</w:t>
      </w:r>
      <w:r w:rsidRPr="007E570F">
        <w:rPr>
          <w:rFonts w:ascii="Times New Roman" w:hAnsi="Times New Roman" w:cs="Times New Roman"/>
          <w:sz w:val="24"/>
          <w:szCs w:val="24"/>
          <w:lang w:val="lt-LT"/>
        </w:rPr>
        <w:t xml:space="preserve"> Iki 2022 m. Lietuvoje veikė tik 1 regioninis karjeros centras Karjeras Alytuje (veikė nuo 2019 m.) 2022 m. sausio mėnesį visoje Lietuvoje pagal Užimtumo tarnybos ir Lietuvos mokinių neformaliojo švietimo centro (LMNŠC) bendradarbiavimo sutartį įgyvendinant projektą „Kokybiškų karjeros paslaugų teikimas realioje ir virtualioje aplinkoje“ pradėjo veiklą 14 Regioninių karjeros centrų (RKC),  kuriuose dirba 20 karjeros  konsultantų ir 10 </w:t>
      </w:r>
      <w:proofErr w:type="spellStart"/>
      <w:r w:rsidRPr="007E570F">
        <w:rPr>
          <w:rFonts w:ascii="Times New Roman" w:hAnsi="Times New Roman" w:cs="Times New Roman"/>
          <w:sz w:val="24"/>
          <w:szCs w:val="24"/>
          <w:lang w:val="lt-LT"/>
        </w:rPr>
        <w:t>veiklinimo</w:t>
      </w:r>
      <w:proofErr w:type="spellEnd"/>
      <w:r w:rsidRPr="007E570F">
        <w:rPr>
          <w:rFonts w:ascii="Times New Roman" w:hAnsi="Times New Roman" w:cs="Times New Roman"/>
          <w:sz w:val="24"/>
          <w:szCs w:val="24"/>
          <w:lang w:val="lt-LT"/>
        </w:rPr>
        <w:t xml:space="preserve"> koordinatorių. 11 RKC veikla finansuojama projekto lėšomis, 3 RKC (Vilniaus, Utenos ir Mažeikių) veiklą pradėjo Užimtumo tarnybos iniciatyva, siekiant kuo didesnio teikiamų paslaugų prieinamumo visoje Lietuvos teritorijoje.  Per 2022 metus RKC karjeros konsultantai suteikė informavimo ir konsultavimo paslaugų 42082 asmenims. RKC organizuotuose užsiėmimuose dalyvavo 34111 jaunuolių nuo 14 iki 29 metų ir 409 asmenys 30+ metų amžiaus. Per 2022 m. regioninių karjeros centrų darbuotojai organizavo 613 </w:t>
      </w:r>
      <w:proofErr w:type="spellStart"/>
      <w:r w:rsidRPr="007E570F">
        <w:rPr>
          <w:rFonts w:ascii="Times New Roman" w:hAnsi="Times New Roman" w:cs="Times New Roman"/>
          <w:sz w:val="24"/>
          <w:szCs w:val="24"/>
          <w:lang w:val="lt-LT"/>
        </w:rPr>
        <w:t>veiklinimus</w:t>
      </w:r>
      <w:proofErr w:type="spellEnd"/>
      <w:r w:rsidRPr="007E570F">
        <w:rPr>
          <w:rFonts w:ascii="Times New Roman" w:hAnsi="Times New Roman" w:cs="Times New Roman"/>
          <w:sz w:val="24"/>
          <w:szCs w:val="24"/>
          <w:lang w:val="lt-LT"/>
        </w:rPr>
        <w:t xml:space="preserve">. </w:t>
      </w:r>
      <w:proofErr w:type="spellStart"/>
      <w:r w:rsidRPr="007E570F">
        <w:rPr>
          <w:rFonts w:ascii="Times New Roman" w:hAnsi="Times New Roman" w:cs="Times New Roman"/>
          <w:sz w:val="24"/>
          <w:szCs w:val="24"/>
          <w:lang w:val="lt-LT"/>
        </w:rPr>
        <w:t>Veiklinimo</w:t>
      </w:r>
      <w:proofErr w:type="spellEnd"/>
      <w:r w:rsidRPr="007E570F">
        <w:rPr>
          <w:rFonts w:ascii="Times New Roman" w:hAnsi="Times New Roman" w:cs="Times New Roman"/>
          <w:sz w:val="24"/>
          <w:szCs w:val="24"/>
          <w:lang w:val="lt-LT"/>
        </w:rPr>
        <w:t xml:space="preserve"> paslaugos buvo suteiktos 8679 mokiniams ir 96 asmenims 30+ m. amžiaus. Per ataskaitinį periodą pasirašytos 227 bendradarbiavimo sutartys su šalies įmonėmis ir institucijomis, siekiant ateityje teikti </w:t>
      </w:r>
      <w:proofErr w:type="spellStart"/>
      <w:r w:rsidRPr="007E570F">
        <w:rPr>
          <w:rFonts w:ascii="Times New Roman" w:hAnsi="Times New Roman" w:cs="Times New Roman"/>
          <w:sz w:val="24"/>
          <w:szCs w:val="24"/>
          <w:lang w:val="lt-LT"/>
        </w:rPr>
        <w:t>veiklinimo</w:t>
      </w:r>
      <w:proofErr w:type="spellEnd"/>
      <w:r w:rsidRPr="007E570F">
        <w:rPr>
          <w:rFonts w:ascii="Times New Roman" w:hAnsi="Times New Roman" w:cs="Times New Roman"/>
          <w:sz w:val="24"/>
          <w:szCs w:val="24"/>
          <w:lang w:val="lt-LT"/>
        </w:rPr>
        <w:t xml:space="preserve"> paslaugas.</w:t>
      </w:r>
      <w:r w:rsidRPr="007E570F">
        <w:rPr>
          <w:rFonts w:ascii="Times New Roman" w:eastAsia="Arial" w:hAnsi="Times New Roman" w:cs="Times New Roman"/>
          <w:noProof/>
          <w:sz w:val="24"/>
          <w:szCs w:val="24"/>
          <w:lang w:val="lt-LT"/>
        </w:rPr>
        <w:t xml:space="preserve"> Būtina ir toliau plėtoti profesinio orientavimo ir karjeros planavimo sistemą.</w:t>
      </w:r>
    </w:p>
    <w:p w14:paraId="07E1EDD3" w14:textId="77777777" w:rsidR="00314901" w:rsidRPr="007E570F" w:rsidRDefault="00314901" w:rsidP="003B5E96">
      <w:pPr>
        <w:widowControl w:val="0"/>
        <w:suppressAutoHyphens/>
        <w:spacing w:after="0" w:line="240" w:lineRule="auto"/>
        <w:ind w:firstLine="709"/>
        <w:jc w:val="both"/>
        <w:rPr>
          <w:rFonts w:ascii="Times New Roman" w:eastAsia="Arial" w:hAnsi="Times New Roman" w:cs="Times New Roman"/>
          <w:noProof/>
          <w:sz w:val="24"/>
          <w:szCs w:val="24"/>
          <w:lang w:eastAsia="zh-CN" w:bidi="hi-IN"/>
        </w:rPr>
      </w:pPr>
      <w:r w:rsidRPr="007E570F">
        <w:rPr>
          <w:rFonts w:ascii="Times New Roman" w:eastAsia="Arial" w:hAnsi="Times New Roman" w:cs="Times New Roman"/>
          <w:noProof/>
          <w:sz w:val="24"/>
          <w:szCs w:val="24"/>
          <w:lang w:eastAsia="zh-CN" w:bidi="hi-IN"/>
        </w:rPr>
        <w:t xml:space="preserve"> Profesinio orientavimo teikimo tvarkos apraše, patvirtintame </w:t>
      </w:r>
      <w:r w:rsidRPr="007E570F">
        <w:rPr>
          <w:rFonts w:ascii="Times New Roman" w:eastAsia="Noto Sans Mono CJK SC" w:hAnsi="Times New Roman" w:cs="Times New Roman"/>
          <w:sz w:val="24"/>
          <w:szCs w:val="24"/>
          <w:lang w:eastAsia="zh-CN" w:bidi="hi-IN"/>
        </w:rPr>
        <w:t>Lietuvos Respublikos Vyriausybės 2022 m. rugpjūčio 24 d. nutarimu Nr. 847</w:t>
      </w:r>
      <w:r w:rsidRPr="007E570F">
        <w:rPr>
          <w:rFonts w:ascii="Times New Roman" w:eastAsia="Noto Sans Mono CJK SC" w:hAnsi="Times New Roman" w:cs="Times New Roman"/>
          <w:b/>
          <w:bCs/>
          <w:sz w:val="24"/>
          <w:szCs w:val="24"/>
          <w:lang w:eastAsia="zh-CN" w:bidi="hi-IN"/>
        </w:rPr>
        <w:t xml:space="preserve"> </w:t>
      </w:r>
      <w:r w:rsidRPr="007E570F">
        <w:rPr>
          <w:rFonts w:ascii="Times New Roman" w:eastAsia="Noto Sans Mono CJK SC" w:hAnsi="Times New Roman" w:cs="Times New Roman"/>
          <w:sz w:val="24"/>
          <w:szCs w:val="24"/>
          <w:lang w:eastAsia="zh-CN" w:bidi="hi-IN"/>
        </w:rPr>
        <w:t>„Dėl Profesinio orientavimo teikimo tvarkos aprašo patvirtinimo“, nustatyta</w:t>
      </w:r>
      <w:r w:rsidRPr="007E570F">
        <w:rPr>
          <w:rFonts w:ascii="Times New Roman" w:eastAsia="Noto Sans Mono CJK SC" w:hAnsi="Times New Roman" w:cs="Times New Roman"/>
          <w:sz w:val="24"/>
          <w:szCs w:val="24"/>
          <w:lang w:eastAsia="lt-LT" w:bidi="hi-IN"/>
        </w:rPr>
        <w:t xml:space="preserve"> profesinio orientavimo teikimo planavimo ir koordinavimo, organizavimo ir administravimo, karjeros specialistų pasiskirstymo bendrojo ugdymo, profesinio mokymo ir kitose švietimo įstaigose tvarka.</w:t>
      </w:r>
      <w:r w:rsidRPr="007E570F">
        <w:rPr>
          <w:rFonts w:ascii="Times New Roman" w:eastAsia="Noto Sans Mono CJK SC" w:hAnsi="Times New Roman" w:cs="Times New Roman"/>
          <w:sz w:val="24"/>
          <w:szCs w:val="24"/>
          <w:lang w:eastAsia="zh-CN" w:bidi="hi-IN"/>
        </w:rPr>
        <w:t xml:space="preserve"> Karjeros specialistų išsilavinimo ir profesinių žinių reikalavimų apraše, patvirtintame Lietuvos Respublikos švietimo, mokslo ir sporto ministro 2022 m. balandžio 25 d. įsakymu Nr. V-617 „Dėl Karjeros specialistų išsilavinimo ir profesinių žinių reikalavimų aprašo patvirtinimo“, yra nustatyti karjeros specialistams keliami išsilavinimo ir kvalifikacijos reikalavimai. Nuo 2022 m. rugsėjo 1 d. švietimo įstaigose pradėjo dirbti karjeros specialistai, padedantys mokiniams rasti interesų sritis ir apsispręsti dėl galimų tolimesnės karjeros scenarijų</w:t>
      </w:r>
      <w:r w:rsidRPr="007E570F">
        <w:rPr>
          <w:rFonts w:ascii="Times New Roman" w:eastAsia="Arial" w:hAnsi="Times New Roman" w:cs="Times New Roman"/>
          <w:noProof/>
          <w:sz w:val="24"/>
          <w:szCs w:val="24"/>
          <w:lang w:eastAsia="zh-CN" w:bidi="hi-IN"/>
        </w:rPr>
        <w:t>.</w:t>
      </w:r>
    </w:p>
    <w:p w14:paraId="7CD35CDA" w14:textId="56BA1CC3" w:rsidR="006E3242" w:rsidRPr="007E570F" w:rsidRDefault="00314901" w:rsidP="006E3242">
      <w:pPr>
        <w:tabs>
          <w:tab w:val="left" w:pos="851"/>
        </w:tabs>
        <w:spacing w:line="240" w:lineRule="auto"/>
        <w:ind w:firstLine="709"/>
        <w:jc w:val="both"/>
        <w:rPr>
          <w:rStyle w:val="normaltextrun"/>
          <w:rFonts w:ascii="Times New Roman" w:hAnsi="Times New Roman" w:cs="Times New Roman"/>
          <w:sz w:val="24"/>
          <w:szCs w:val="24"/>
        </w:rPr>
      </w:pPr>
      <w:r w:rsidRPr="007E570F">
        <w:rPr>
          <w:rStyle w:val="normaltextrun"/>
          <w:rFonts w:ascii="Times New Roman" w:hAnsi="Times New Roman" w:cs="Times New Roman"/>
          <w:b/>
          <w:bCs/>
          <w:sz w:val="24"/>
          <w:szCs w:val="24"/>
        </w:rPr>
        <w:t>Mažėja jaunimo pilietinės galios indeksas.</w:t>
      </w:r>
      <w:r w:rsidRPr="007E570F">
        <w:rPr>
          <w:rStyle w:val="normaltextrun"/>
          <w:rFonts w:ascii="Times New Roman" w:hAnsi="Times New Roman" w:cs="Times New Roman"/>
          <w:sz w:val="24"/>
          <w:szCs w:val="24"/>
        </w:rPr>
        <w:t xml:space="preserve"> Pilietinės visuomenės instituto atlikto 2020 m. Pilietinės galios indekso (PGI) tyrimo duomenis, „per pirmuosius COVID-19 pandemijos metus Lietuvos visuomenės pilietinė galia ūgtelėjo. 2020 m. indekso vidutinė reikšmė pakilo iki 41,3 balo iš 100 galimų, taip aplenkdama ir 2019 m. fiksuotą iki tol aukščiausią, 39,7 balų reikšmę. Tuo tarpu jaunimo (2020 m. - 16-29 m., 2019 m. - 15-29 m.) grupėje per tą patį laikotarpį šio indekso reikšmė ne tik neaugo, bet ir smuko nuo 42,4 iki 41,2.</w:t>
      </w:r>
      <w:r w:rsidRPr="007E570F">
        <w:rPr>
          <w:rStyle w:val="normaltextrun"/>
          <w:rFonts w:ascii="Times New Roman" w:hAnsi="Times New Roman" w:cs="Times New Roman"/>
          <w:sz w:val="24"/>
          <w:szCs w:val="24"/>
          <w:vertAlign w:val="superscript"/>
        </w:rPr>
        <w:t xml:space="preserve"> </w:t>
      </w:r>
      <w:r w:rsidR="008D3945">
        <w:rPr>
          <w:rStyle w:val="normaltextrun"/>
          <w:rFonts w:ascii="Times New Roman" w:hAnsi="Times New Roman" w:cs="Times New Roman"/>
          <w:sz w:val="24"/>
          <w:szCs w:val="24"/>
          <w:vertAlign w:val="superscript"/>
        </w:rPr>
        <w:t xml:space="preserve"> </w:t>
      </w:r>
      <w:r w:rsidRPr="007E570F">
        <w:rPr>
          <w:rStyle w:val="normaltextrun"/>
          <w:rFonts w:ascii="Times New Roman" w:hAnsi="Times New Roman" w:cs="Times New Roman"/>
          <w:sz w:val="24"/>
          <w:szCs w:val="24"/>
        </w:rPr>
        <w:t>Dar stipriau 2020 m. sumažėjo jaunimo pilietinės veiklos potencialas.“ 2019 m. būtent ši amžiaus grupė, lyginant su kitomis, buvo labiausiai nusiteikusi veikti visuomenėje kylant problemoms (2019 m. 15-29 m. grupės pilietinės veiklos potencialo vidurkis siekė 42,2). Tuo tarpu 2020 m. jaunimas pagal pilietinės veiklos potencialą jau lenkė tik 60 m. ir vyresnių grupę (2020 m. rodiklio vidurkis 16-29 m. grupėje buvo 36,1). 2020 m. tyrime jaunimas taip pat išsiskyrė sumažėjusiu domėjimusi viešaisiais reikalais bei mažesniu negu visos visuomenės dalyvavimu organizacijose.</w:t>
      </w:r>
    </w:p>
    <w:p w14:paraId="10A5B309" w14:textId="62182C8C" w:rsidR="00314901" w:rsidRPr="007E570F" w:rsidRDefault="00AD4B53" w:rsidP="006E3242">
      <w:pPr>
        <w:tabs>
          <w:tab w:val="left" w:pos="851"/>
        </w:tabs>
        <w:spacing w:line="240" w:lineRule="auto"/>
        <w:ind w:firstLine="709"/>
        <w:jc w:val="both"/>
        <w:rPr>
          <w:rFonts w:ascii="Times New Roman" w:hAnsi="Times New Roman" w:cs="Times New Roman"/>
          <w:sz w:val="24"/>
          <w:szCs w:val="24"/>
        </w:rPr>
      </w:pPr>
      <w:r w:rsidRPr="007E570F">
        <w:rPr>
          <w:rFonts w:ascii="Times New Roman" w:eastAsia="Arial" w:hAnsi="Times New Roman" w:cs="Times New Roman"/>
          <w:b/>
          <w:bCs/>
          <w:noProof/>
          <w:sz w:val="24"/>
          <w:szCs w:val="24"/>
          <w:lang w:eastAsia="zh-CN" w:bidi="hi-IN"/>
        </w:rPr>
        <w:t>Psichologinis smurtas ir patyčios yra vus dar labai paplitęs reikškinys jaunimo tarpe.</w:t>
      </w:r>
      <w:r w:rsidR="007E570F">
        <w:rPr>
          <w:rFonts w:ascii="Times New Roman" w:eastAsia="Arial" w:hAnsi="Times New Roman" w:cs="Times New Roman"/>
          <w:noProof/>
          <w:sz w:val="24"/>
          <w:szCs w:val="24"/>
          <w:lang w:eastAsia="zh-CN" w:bidi="hi-IN"/>
        </w:rPr>
        <w:t xml:space="preserve"> </w:t>
      </w:r>
      <w:r w:rsidR="00314901" w:rsidRPr="007E570F">
        <w:rPr>
          <w:rFonts w:ascii="Times New Roman" w:eastAsia="Arial" w:hAnsi="Times New Roman" w:cs="Times New Roman"/>
          <w:noProof/>
          <w:sz w:val="24"/>
          <w:szCs w:val="24"/>
          <w:lang w:eastAsia="zh-CN" w:bidi="hi-IN"/>
        </w:rPr>
        <w:t xml:space="preserve">Valstybės duomenų agentūros </w:t>
      </w:r>
      <w:r w:rsidR="007E570F">
        <w:rPr>
          <w:rFonts w:ascii="Times New Roman" w:eastAsia="Arial" w:hAnsi="Times New Roman" w:cs="Times New Roman"/>
          <w:noProof/>
          <w:sz w:val="24"/>
          <w:szCs w:val="24"/>
          <w:lang w:eastAsia="zh-CN" w:bidi="hi-IN"/>
        </w:rPr>
        <w:t xml:space="preserve">duomenimis </w:t>
      </w:r>
      <w:r w:rsidR="00314901" w:rsidRPr="007E570F">
        <w:rPr>
          <w:rFonts w:ascii="Times New Roman" w:eastAsia="Arial" w:hAnsi="Times New Roman" w:cs="Times New Roman"/>
          <w:noProof/>
          <w:sz w:val="24"/>
          <w:szCs w:val="24"/>
          <w:lang w:eastAsia="zh-CN" w:bidi="hi-IN"/>
        </w:rPr>
        <w:t>(202</w:t>
      </w:r>
      <w:r w:rsidR="007E570F">
        <w:rPr>
          <w:rFonts w:ascii="Times New Roman" w:eastAsia="Arial" w:hAnsi="Times New Roman" w:cs="Times New Roman"/>
          <w:noProof/>
          <w:sz w:val="24"/>
          <w:szCs w:val="24"/>
          <w:lang w:eastAsia="zh-CN" w:bidi="hi-IN"/>
        </w:rPr>
        <w:t>1 m.</w:t>
      </w:r>
      <w:r w:rsidR="00314901" w:rsidRPr="007E570F">
        <w:rPr>
          <w:rFonts w:ascii="Times New Roman" w:eastAsia="Arial" w:hAnsi="Times New Roman" w:cs="Times New Roman"/>
          <w:noProof/>
          <w:sz w:val="24"/>
          <w:szCs w:val="24"/>
          <w:lang w:eastAsia="zh-CN" w:bidi="hi-IN"/>
        </w:rPr>
        <w:t>), kas 10-as dėl smurto artimoje aplinkoje</w:t>
      </w:r>
      <w:r w:rsidRPr="007E570F">
        <w:rPr>
          <w:rFonts w:ascii="Times New Roman" w:eastAsia="Arial" w:hAnsi="Times New Roman" w:cs="Times New Roman"/>
          <w:noProof/>
          <w:sz w:val="24"/>
          <w:szCs w:val="24"/>
          <w:lang w:eastAsia="zh-CN" w:bidi="hi-IN"/>
        </w:rPr>
        <w:t xml:space="preserve">  </w:t>
      </w:r>
      <w:r w:rsidR="00314901" w:rsidRPr="007E570F">
        <w:rPr>
          <w:rFonts w:ascii="Times New Roman" w:eastAsia="Arial" w:hAnsi="Times New Roman" w:cs="Times New Roman"/>
          <w:noProof/>
          <w:sz w:val="24"/>
          <w:szCs w:val="24"/>
          <w:lang w:eastAsia="zh-CN" w:bidi="hi-IN"/>
        </w:rPr>
        <w:t>nukentėjęs – vaikas iki 18 metų amžiaus, tačiau smurto sąvoka apima daug platesnį problemų lauką, kurios nėra fiksuojamos šioje statistikoje. Lietuvos moksleivių sąjungos (2018</w:t>
      </w:r>
      <w:r w:rsidR="007E570F">
        <w:rPr>
          <w:rFonts w:ascii="Times New Roman" w:eastAsia="Arial" w:hAnsi="Times New Roman" w:cs="Times New Roman"/>
          <w:noProof/>
          <w:sz w:val="24"/>
          <w:szCs w:val="24"/>
          <w:lang w:eastAsia="zh-CN" w:bidi="hi-IN"/>
        </w:rPr>
        <w:t xml:space="preserve"> m.</w:t>
      </w:r>
      <w:r w:rsidR="00314901" w:rsidRPr="007E570F">
        <w:rPr>
          <w:rFonts w:ascii="Times New Roman" w:eastAsia="Arial" w:hAnsi="Times New Roman" w:cs="Times New Roman"/>
          <w:noProof/>
          <w:sz w:val="24"/>
          <w:szCs w:val="24"/>
          <w:lang w:eastAsia="zh-CN" w:bidi="hi-IN"/>
        </w:rPr>
        <w:t xml:space="preserve">) atlikto tyrimo duomenimis, 25 proc. mokinių patys arba jų draugai susiduria su smurtu (fiziniu, psichologiniu, seksualiniu, nepriežiūra). Dažniausia smurtas patiriamas mokykloje iš kitų mokinių bei iš mokytojų. Svarbu pastebėti ir tai, jog atitinkamai 33 proc. mokytojų susiduria su smurtu patys arba susiduria jų kolegos, o smurtautojais, naudojančiais prieš juos psichologinį smurtą, įvardijami mokiniai. Lietuva </w:t>
      </w:r>
      <w:r w:rsidR="00314901" w:rsidRPr="007E570F">
        <w:rPr>
          <w:rFonts w:ascii="Times New Roman" w:eastAsia="Arial" w:hAnsi="Times New Roman" w:cs="Times New Roman"/>
          <w:noProof/>
          <w:sz w:val="24"/>
          <w:szCs w:val="24"/>
          <w:lang w:eastAsia="zh-CN" w:bidi="hi-IN"/>
        </w:rPr>
        <w:lastRenderedPageBreak/>
        <w:t>pagal 11, 13 ir 15 metų amžiaus vaikų statistiką patenka į tarpą valstybių, kuriose daugiausia vaikų patyria patyčias, arba patys tyčiojosi iš kitų tiek gyvai, tiek internetinėje erdvėje sąrašą. Vyriausybės strateginės analizės centro (toliau – STRATA) atlikta suinteresuotų šalių apklausa</w:t>
      </w:r>
      <w:r w:rsidR="00314901" w:rsidRPr="007E570F" w:rsidDel="00926F9C">
        <w:rPr>
          <w:rFonts w:ascii="Times New Roman" w:eastAsia="Arial" w:hAnsi="Times New Roman" w:cs="Times New Roman"/>
          <w:noProof/>
          <w:sz w:val="24"/>
          <w:szCs w:val="24"/>
          <w:lang w:eastAsia="zh-CN" w:bidi="hi-IN"/>
        </w:rPr>
        <w:t xml:space="preserve"> </w:t>
      </w:r>
      <w:r w:rsidR="00314901" w:rsidRPr="007E570F">
        <w:rPr>
          <w:rFonts w:ascii="Times New Roman" w:eastAsia="Arial" w:hAnsi="Times New Roman" w:cs="Times New Roman"/>
          <w:noProof/>
          <w:sz w:val="24"/>
          <w:szCs w:val="24"/>
          <w:lang w:eastAsia="zh-CN" w:bidi="hi-IN"/>
        </w:rPr>
        <w:t>atskleidžia, kad patyčių paplitimo mastas yra panašus tiek didžiųjų miestų, tiek regionų mokyklose, tačiau skirtumai pastebimi vertinant skirtingas švietimo įstaigas: gimnazijose ir vidurinėse mokyklose patyčias paplitusiu reiškiniu laiko ketvirtadalis mokinių, profesinėse mokyklose ši dalis kone dvigubai didesnė – net 42 proc. Labai svarbu ir tai, kad apklausos rezultatai rodo, jog mokytojai patyčias pastebi gerokai rečiau nei mokiniai, ypatingai profesinėse mokyklose, kuriose mokytojai patyčias laiko paplitusiu reiškiniu net 3,5 karto rečiau nei mokiniai (STRATA, 2017</w:t>
      </w:r>
      <w:r w:rsidR="007E570F">
        <w:rPr>
          <w:rFonts w:ascii="Times New Roman" w:eastAsia="Arial" w:hAnsi="Times New Roman" w:cs="Times New Roman"/>
          <w:noProof/>
          <w:sz w:val="24"/>
          <w:szCs w:val="24"/>
          <w:lang w:eastAsia="zh-CN" w:bidi="hi-IN"/>
        </w:rPr>
        <w:t xml:space="preserve"> m.</w:t>
      </w:r>
      <w:r w:rsidR="00314901" w:rsidRPr="007E570F">
        <w:rPr>
          <w:rFonts w:ascii="Times New Roman" w:eastAsia="Arial" w:hAnsi="Times New Roman" w:cs="Times New Roman"/>
          <w:noProof/>
          <w:sz w:val="24"/>
          <w:szCs w:val="24"/>
          <w:lang w:eastAsia="zh-CN" w:bidi="hi-IN"/>
        </w:rPr>
        <w:t>), kas kelia klausimus apie tai, kiek mokyklos bendruomenė geba jas atpažinti ir daryti poveikį. STRATA duomenimis, „mokinių, besimokančių probleminėse mokyklose, gamtamokslio rezultatai net 55 taškais mažesni nei kitų mokyklų mokinių. Tai reiškia, kad mokiniai, susiduriantys su patyčiomis, žinių lygiu nuo bendraamžių atsilieka maždaug pusantrų metų” (STRATA, 2017</w:t>
      </w:r>
      <w:r w:rsidR="007E570F">
        <w:rPr>
          <w:rFonts w:ascii="Times New Roman" w:eastAsia="Arial" w:hAnsi="Times New Roman" w:cs="Times New Roman"/>
          <w:noProof/>
          <w:sz w:val="24"/>
          <w:szCs w:val="24"/>
          <w:lang w:eastAsia="zh-CN" w:bidi="hi-IN"/>
        </w:rPr>
        <w:t xml:space="preserve"> m.</w:t>
      </w:r>
      <w:r w:rsidR="00314901" w:rsidRPr="007E570F">
        <w:rPr>
          <w:rFonts w:ascii="Times New Roman" w:eastAsia="Arial" w:hAnsi="Times New Roman" w:cs="Times New Roman"/>
          <w:noProof/>
          <w:sz w:val="24"/>
          <w:szCs w:val="24"/>
          <w:lang w:eastAsia="zh-CN" w:bidi="hi-IN"/>
        </w:rPr>
        <w:t>).</w:t>
      </w:r>
    </w:p>
    <w:p w14:paraId="3FD21000" w14:textId="249BADFA" w:rsidR="00314901" w:rsidRPr="007E570F" w:rsidRDefault="00314901" w:rsidP="003B5E96">
      <w:pPr>
        <w:spacing w:after="0" w:line="240" w:lineRule="auto"/>
        <w:ind w:firstLine="709"/>
        <w:jc w:val="both"/>
        <w:textAlignment w:val="baseline"/>
        <w:rPr>
          <w:rFonts w:ascii="Times New Roman" w:eastAsia="Times New Roman" w:hAnsi="Times New Roman" w:cs="Times New Roman"/>
          <w:sz w:val="24"/>
          <w:szCs w:val="24"/>
          <w:lang w:eastAsia="en-GB"/>
        </w:rPr>
      </w:pPr>
      <w:r w:rsidRPr="007E570F">
        <w:rPr>
          <w:rFonts w:ascii="Times New Roman" w:eastAsia="Times New Roman" w:hAnsi="Times New Roman" w:cs="Times New Roman"/>
          <w:b/>
          <w:bCs/>
          <w:sz w:val="24"/>
          <w:szCs w:val="24"/>
          <w:lang w:eastAsia="en-GB"/>
        </w:rPr>
        <w:t>Lietuvos verslumo rodiklio pasauliniuose reitinguose stagnaciją įtakoja ir  nepakankamai ugdomas vaikų ir jaunimo kūrybiškumas bei verslumas.</w:t>
      </w:r>
      <w:r w:rsidRPr="007E570F">
        <w:rPr>
          <w:rFonts w:ascii="Times New Roman" w:eastAsia="Times New Roman" w:hAnsi="Times New Roman" w:cs="Times New Roman"/>
          <w:sz w:val="24"/>
          <w:szCs w:val="24"/>
          <w:lang w:eastAsia="en-GB"/>
        </w:rPr>
        <w:t xml:space="preserve"> </w:t>
      </w:r>
      <w:r w:rsidR="00AD4B53" w:rsidRPr="007E570F">
        <w:rPr>
          <w:rFonts w:ascii="Times New Roman" w:eastAsia="Times New Roman" w:hAnsi="Times New Roman" w:cs="Times New Roman"/>
          <w:sz w:val="24"/>
          <w:szCs w:val="24"/>
          <w:lang w:eastAsia="en-GB"/>
        </w:rPr>
        <w:t xml:space="preserve"> </w:t>
      </w:r>
      <w:r w:rsidRPr="007E570F">
        <w:rPr>
          <w:rFonts w:ascii="Times New Roman" w:eastAsia="Times New Roman" w:hAnsi="Times New Roman" w:cs="Times New Roman"/>
          <w:sz w:val="24"/>
          <w:szCs w:val="24"/>
          <w:lang w:eastAsia="en-GB"/>
        </w:rPr>
        <w:t xml:space="preserve">Analizuojant Lietuvos rodiklius pasauliniuose verslumo reitinguose, Lietuvoje verslumo situacija per pastaruosius metus yra </w:t>
      </w:r>
      <w:proofErr w:type="spellStart"/>
      <w:r w:rsidRPr="007E570F">
        <w:rPr>
          <w:rFonts w:ascii="Times New Roman" w:eastAsia="Times New Roman" w:hAnsi="Times New Roman" w:cs="Times New Roman"/>
          <w:sz w:val="24"/>
          <w:szCs w:val="24"/>
          <w:lang w:eastAsia="en-GB"/>
        </w:rPr>
        <w:t>stagnuojanti</w:t>
      </w:r>
      <w:proofErr w:type="spellEnd"/>
      <w:r w:rsidRPr="007E570F">
        <w:rPr>
          <w:rFonts w:ascii="Times New Roman" w:eastAsia="Times New Roman" w:hAnsi="Times New Roman" w:cs="Times New Roman"/>
          <w:sz w:val="24"/>
          <w:szCs w:val="24"/>
          <w:lang w:eastAsia="en-GB"/>
        </w:rPr>
        <w:t xml:space="preserve"> arba blogėjanti. Per pastaruosius ketverius  metus Lietuva Pasaulio verslumo plėtros indekse (GEDI) nusmuko iš 28 į 37 vietą. Pasaulio ekonomikos forumo sudarytuose pasauliniuose 2021 m. verslumo reitinguose tarp 78 šalių Lietuva užima 48 vietą (2020 m. reitinge - 47), iš Baltijos jūros regiono šalių ir kaimynių aplenkdama tik Latvijos Respubliką (55) ir Baltarusijos Respubliką (57). Remiantis 2021 m. JRA užsakymu atliktos suteikiamų kompetencijų Lietuvoje analizės duomenimis, bendrojo ugdymo sistemoje nėra bendrosios programos, skirtos jaunimui verslumo informacijai ar kompetencijoms gauti. </w:t>
      </w:r>
    </w:p>
    <w:p w14:paraId="78BC9E86" w14:textId="59E9F80A" w:rsidR="00314901" w:rsidRPr="007E570F" w:rsidRDefault="00314901" w:rsidP="003B5E96">
      <w:pPr>
        <w:spacing w:after="0" w:line="240" w:lineRule="auto"/>
        <w:ind w:firstLine="720"/>
        <w:jc w:val="both"/>
        <w:textAlignment w:val="baseline"/>
        <w:rPr>
          <w:rFonts w:ascii="Times New Roman" w:eastAsia="Times New Roman" w:hAnsi="Times New Roman" w:cs="Times New Roman"/>
          <w:sz w:val="24"/>
          <w:szCs w:val="24"/>
          <w:lang w:eastAsia="en-GB"/>
        </w:rPr>
      </w:pPr>
      <w:r w:rsidRPr="007E570F">
        <w:rPr>
          <w:rFonts w:ascii="Times New Roman" w:eastAsia="Times New Roman" w:hAnsi="Times New Roman" w:cs="Times New Roman"/>
          <w:b/>
          <w:bCs/>
          <w:sz w:val="24"/>
          <w:szCs w:val="24"/>
          <w:lang w:eastAsia="en-GB"/>
        </w:rPr>
        <w:t>Veikiantys verslumo skatinimo mechanizmai bendrojo ugdymo įstaigose yra pažangūs, bet įtraukia tik mažą dalį mokinių.</w:t>
      </w:r>
      <w:r w:rsidRPr="007E570F">
        <w:rPr>
          <w:rFonts w:ascii="Times New Roman" w:eastAsia="Times New Roman" w:hAnsi="Times New Roman" w:cs="Times New Roman"/>
          <w:sz w:val="24"/>
          <w:szCs w:val="24"/>
          <w:lang w:eastAsia="en-GB"/>
        </w:rPr>
        <w:t xml:space="preserve"> Veikiantys mechanizmai verslumo kompetencijoms ugdyti, pvz., VšĮ Lietuvos </w:t>
      </w:r>
      <w:proofErr w:type="spellStart"/>
      <w:r w:rsidRPr="007E570F">
        <w:rPr>
          <w:rFonts w:ascii="Times New Roman" w:eastAsia="Times New Roman" w:hAnsi="Times New Roman" w:cs="Times New Roman"/>
          <w:sz w:val="24"/>
          <w:szCs w:val="24"/>
          <w:lang w:eastAsia="en-GB"/>
        </w:rPr>
        <w:t>Junior</w:t>
      </w:r>
      <w:proofErr w:type="spellEnd"/>
      <w:r w:rsidRPr="007E570F">
        <w:rPr>
          <w:rFonts w:ascii="Times New Roman" w:eastAsia="Times New Roman" w:hAnsi="Times New Roman" w:cs="Times New Roman"/>
          <w:sz w:val="24"/>
          <w:szCs w:val="24"/>
          <w:lang w:eastAsia="en-GB"/>
        </w:rPr>
        <w:t xml:space="preserve"> </w:t>
      </w:r>
      <w:proofErr w:type="spellStart"/>
      <w:r w:rsidRPr="007E570F">
        <w:rPr>
          <w:rFonts w:ascii="Times New Roman" w:eastAsia="Times New Roman" w:hAnsi="Times New Roman" w:cs="Times New Roman"/>
          <w:sz w:val="24"/>
          <w:szCs w:val="24"/>
          <w:lang w:eastAsia="en-GB"/>
        </w:rPr>
        <w:t>Achievement</w:t>
      </w:r>
      <w:proofErr w:type="spellEnd"/>
      <w:r w:rsidRPr="007E570F">
        <w:rPr>
          <w:rFonts w:ascii="Times New Roman" w:eastAsia="Times New Roman" w:hAnsi="Times New Roman" w:cs="Times New Roman"/>
          <w:sz w:val="24"/>
          <w:szCs w:val="24"/>
          <w:lang w:eastAsia="en-GB"/>
        </w:rPr>
        <w:t xml:space="preserve"> veikla Lietuvos bendrojo ugdymo ir profesinėse mokyklose, yra pažangi ir rezultatyvi, tačiau neapimanti didžiosios dalies mokinių. Remiantis VšĮ Lietuvos </w:t>
      </w:r>
      <w:proofErr w:type="spellStart"/>
      <w:r w:rsidRPr="007E570F">
        <w:rPr>
          <w:rFonts w:ascii="Times New Roman" w:eastAsia="Times New Roman" w:hAnsi="Times New Roman" w:cs="Times New Roman"/>
          <w:sz w:val="24"/>
          <w:szCs w:val="24"/>
          <w:lang w:eastAsia="en-GB"/>
        </w:rPr>
        <w:t>Junior</w:t>
      </w:r>
      <w:proofErr w:type="spellEnd"/>
      <w:r w:rsidRPr="007E570F">
        <w:rPr>
          <w:rFonts w:ascii="Times New Roman" w:eastAsia="Times New Roman" w:hAnsi="Times New Roman" w:cs="Times New Roman"/>
          <w:sz w:val="24"/>
          <w:szCs w:val="24"/>
          <w:lang w:eastAsia="en-GB"/>
        </w:rPr>
        <w:t xml:space="preserve"> </w:t>
      </w:r>
      <w:proofErr w:type="spellStart"/>
      <w:r w:rsidRPr="007E570F">
        <w:rPr>
          <w:rFonts w:ascii="Times New Roman" w:eastAsia="Times New Roman" w:hAnsi="Times New Roman" w:cs="Times New Roman"/>
          <w:sz w:val="24"/>
          <w:szCs w:val="24"/>
          <w:lang w:eastAsia="en-GB"/>
        </w:rPr>
        <w:t>Achievement</w:t>
      </w:r>
      <w:proofErr w:type="spellEnd"/>
      <w:r w:rsidRPr="007E570F">
        <w:rPr>
          <w:rFonts w:ascii="Times New Roman" w:eastAsia="Times New Roman" w:hAnsi="Times New Roman" w:cs="Times New Roman"/>
          <w:sz w:val="24"/>
          <w:szCs w:val="24"/>
          <w:lang w:eastAsia="en-GB"/>
        </w:rPr>
        <w:t xml:space="preserve"> pateikta informacija, ji vykdo savo veiklą maždaug 400 bendrojo ugdymo ir profesinio mokymo įstaigų, į veiklas įtraukdama apie 23,3 tūkst. mokinių, tuo tarpu Lietuvoje 2020-2021 mokslo metais šalyje veikė iš viso 977 bendrojo ugdymo įstaigos, kuriose pagal bendrojo ugdymo programas buvo ugdoma 327 tūkst. mokinių bei 67 profesinio mokymo įstaigos, kuriose mokėsi 27,5 tūkst. mokinių.</w:t>
      </w:r>
    </w:p>
    <w:p w14:paraId="771A624D" w14:textId="653F2896" w:rsidR="00314901" w:rsidRPr="007E570F" w:rsidRDefault="00314901" w:rsidP="003B5E96">
      <w:pPr>
        <w:spacing w:after="0" w:line="240" w:lineRule="auto"/>
        <w:ind w:firstLine="705"/>
        <w:jc w:val="both"/>
        <w:textAlignment w:val="baseline"/>
        <w:rPr>
          <w:rFonts w:ascii="Times New Roman" w:eastAsia="Times New Roman" w:hAnsi="Times New Roman" w:cs="Times New Roman"/>
          <w:sz w:val="24"/>
          <w:szCs w:val="24"/>
          <w:lang w:eastAsia="en-GB"/>
        </w:rPr>
      </w:pPr>
      <w:r w:rsidRPr="007E570F">
        <w:rPr>
          <w:rFonts w:ascii="Times New Roman" w:eastAsia="Times New Roman" w:hAnsi="Times New Roman" w:cs="Times New Roman"/>
          <w:b/>
          <w:bCs/>
          <w:sz w:val="24"/>
          <w:szCs w:val="24"/>
          <w:lang w:eastAsia="en-GB"/>
        </w:rPr>
        <w:t xml:space="preserve">Nepakankamas dėmesys jaunimo verslumo ugdymui atskiroms amžiaus ar socialinėms jaunimo grupėms. </w:t>
      </w:r>
      <w:r w:rsidRPr="007E570F">
        <w:rPr>
          <w:rFonts w:ascii="Times New Roman" w:eastAsia="Times New Roman" w:hAnsi="Times New Roman" w:cs="Times New Roman"/>
          <w:sz w:val="24"/>
          <w:szCs w:val="24"/>
          <w:lang w:eastAsia="en-GB"/>
        </w:rPr>
        <w:t>2020 m. atlikto Tyrimo rezultatai rodo, kad verslumą skatinančiose veiklose yra dalyvavę tik 12 proc. respondentų. Šiose veiklose daugiausiai teko dalyvauti 14-19 m. jaunimui.  Mažiausiai šiose veiklose teko dalyvauti 20-24 m. amžiaus grupei (tik 5,8 proc.). Dabartinis jaunimo, dalyvaujančio verslumo skatinimo veiklose, skaičius nepakankamas (ypač - pabaigus mokyklą). Daugiausia verslumo veiklose dalyvauja aktyvus jaunimas, kuris dalyvauja taip pat ir kitose veiklose. Tyrimai rodo, kad verslumo ugdymo sistema mokyklą baigusiam jaunimui nepakankamai išvystyta, ypač jeigu jaunas žmogus nestudijuoja universitete arba kolegijoje. Tyrimo rezultatai taip pat rodo koreliacijas tarp jaunimo verslumo ir politinio aktyvumo, jaunimo sveikatos, priklausomybių. Tie, kas žino apie verslumo mokymus, yra politiškai aktyvesni, pozityviau žvelgia į politiką, pasižymi geresne fizine ir psichine sveikata, mažiau rūko, mažiau vartoja alkoholio ir narkotikų. Svarbu skatinti diasporos jaunimo verslumą, atsižvelgiant į didelį diasporos jaunimo verslumo potencialą, aktyvią diasporos jaunimo akademinių organizacijų, profesinių tinklų veiklą.</w:t>
      </w:r>
    </w:p>
    <w:p w14:paraId="4A3A2C44" w14:textId="32D839EF" w:rsidR="00314901" w:rsidRPr="007E570F" w:rsidRDefault="00314901" w:rsidP="003B5E96">
      <w:pPr>
        <w:tabs>
          <w:tab w:val="left" w:pos="851"/>
        </w:tabs>
        <w:spacing w:after="0" w:line="240" w:lineRule="auto"/>
        <w:ind w:firstLine="709"/>
        <w:jc w:val="both"/>
        <w:rPr>
          <w:rFonts w:ascii="Times New Roman" w:eastAsia="Times New Roman" w:hAnsi="Times New Roman" w:cs="Times New Roman"/>
          <w:sz w:val="24"/>
          <w:szCs w:val="20"/>
        </w:rPr>
      </w:pPr>
      <w:r w:rsidRPr="007E570F">
        <w:rPr>
          <w:rFonts w:ascii="Times New Roman" w:eastAsia="Calibri" w:hAnsi="Times New Roman" w:cs="Times New Roman"/>
          <w:b/>
          <w:bCs/>
          <w:sz w:val="24"/>
          <w:szCs w:val="20"/>
        </w:rPr>
        <w:t>Ankstyvėja jaunimo lytinių santykių amžius tuo tarpu lytiškumo ugdymo programų jaunimui trūksta</w:t>
      </w:r>
      <w:r w:rsidRPr="007E570F">
        <w:rPr>
          <w:rFonts w:ascii="Times New Roman" w:eastAsia="Calibri" w:hAnsi="Times New Roman" w:cs="Times New Roman"/>
          <w:caps/>
          <w:sz w:val="24"/>
          <w:szCs w:val="20"/>
        </w:rPr>
        <w:t xml:space="preserve">. </w:t>
      </w:r>
      <w:r w:rsidRPr="007E570F">
        <w:rPr>
          <w:rFonts w:ascii="Times New Roman" w:eastAsia="Calibri" w:hAnsi="Times New Roman" w:cs="Times New Roman"/>
          <w:sz w:val="24"/>
          <w:szCs w:val="20"/>
        </w:rPr>
        <w:t xml:space="preserve">Remiantis 2020 m. Tyrimo rezultatais, </w:t>
      </w:r>
      <w:r w:rsidRPr="007E570F">
        <w:rPr>
          <w:rFonts w:ascii="Times New Roman" w:eastAsia="Times New Roman" w:hAnsi="Times New Roman" w:cs="Times New Roman"/>
          <w:sz w:val="24"/>
          <w:szCs w:val="20"/>
        </w:rPr>
        <w:t>Lietuvoje vis daugiau jaunimo lytinius santykius pradeda nesulaukus pilnametystės. Lyginant 2010-2011 m. atlikto tyrimo ir 2020 m. tyrimų rezultatus, pastebima, kad lytinių santykių tarp nepilnamečių padidėjimas yra 11,3 proc. - nuo 54,7 iki 66 proc. Jaunimo (nepilnamečių) lytinių santykių pradžios ankstėjimas susijęs su šeiminių nuostatų kaita ir lytinę elgseną reguliuojančių nuostatų liberalėjimu. Lytiškumo ugdymo klausimai spren</w:t>
      </w:r>
      <w:r w:rsidRPr="007E570F">
        <w:rPr>
          <w:rFonts w:ascii="Times New Roman" w:eastAsia="Times New Roman" w:hAnsi="Times New Roman" w:cs="Times New Roman"/>
          <w:sz w:val="24"/>
          <w:szCs w:val="20"/>
        </w:rPr>
        <w:lastRenderedPageBreak/>
        <w:t>džiami ne tik skatinant rizikingos elgsenos pasekmių mažinimo priemones, pvz., kontracepcijos naudojimą, bet ir orientuojant lytiškumo ugdymą į vertybinių nuostatų  formavimą, pvz., šeimos kūrimo, prasmingų santykių mezgimo atžvilgiu. Lytiniai santykiai vis mažiau siejami su santuoka ir ilgalaikiais įsipareigojamais, o vis labiau su malonumu, eksperimentavimu.</w:t>
      </w:r>
    </w:p>
    <w:p w14:paraId="6E7AB944" w14:textId="2C3362BD" w:rsidR="00314901" w:rsidRPr="007E570F" w:rsidRDefault="00314901" w:rsidP="003B5E96">
      <w:pPr>
        <w:spacing w:after="0" w:line="240" w:lineRule="auto"/>
        <w:ind w:firstLine="705"/>
        <w:jc w:val="both"/>
        <w:textAlignment w:val="baseline"/>
        <w:rPr>
          <w:rFonts w:ascii="Times New Roman" w:eastAsia="Times New Roman" w:hAnsi="Times New Roman" w:cs="Times New Roman"/>
          <w:sz w:val="24"/>
          <w:szCs w:val="24"/>
          <w:lang w:eastAsia="en-GB"/>
        </w:rPr>
      </w:pPr>
      <w:r w:rsidRPr="007E570F">
        <w:rPr>
          <w:rFonts w:ascii="Times New Roman" w:eastAsia="Times New Roman" w:hAnsi="Times New Roman" w:cs="Times New Roman"/>
          <w:b/>
          <w:bCs/>
          <w:sz w:val="24"/>
          <w:szCs w:val="24"/>
          <w:lang w:eastAsia="en-GB"/>
        </w:rPr>
        <w:t>Emocinės pagalbos linijų  paslaugų apimtys vis dar nėra pakankamos patenkinti pagalbos paklausą.</w:t>
      </w:r>
      <w:r w:rsidRPr="007E570F">
        <w:rPr>
          <w:rFonts w:ascii="Times New Roman" w:eastAsia="Times New Roman" w:hAnsi="Times New Roman" w:cs="Times New Roman"/>
          <w:sz w:val="24"/>
          <w:szCs w:val="24"/>
          <w:lang w:eastAsia="en-GB"/>
        </w:rPr>
        <w:t xml:space="preserve"> 2020 m. buvo įsteigtas nacionalinis vieningas emocinės paramos linijas jungiantis telefono numeris 1809, vienijantis „Vilties liniją“, „Pagalbos moterims liniją“, „Jaunimo liniją“  „Vaikų liniją“ ir „Sidabrinę liniją“ ir „Tėvų liniją“. Tačiau, remiantis LiJOT Jaunimo psichikos sveikatos stiprinimo Lietuvoje tyrimo rezultatais, šių organizacijų veikla nukreipta į jau esamų problemų „sušvelninimą“ o ne nuolatinę pagalbą ar prevenciją, tad labai svarbu, kaip parama jaunimui suteikiama toje aplinkoje, kurioje jaunas žmogus kasdien veikia: mokykla, darbovietė ir pan. Taip pat šių linijų teikiamų paslaugų apimtys, lyginant su paslaugų paklausa yra nepakankamos, nes net didinant teikiamų paslaugų apimtis bei tam skiriamus resursus, jos pajėgios atsakyti tik į dalį kreipimųsi - Lietuvos emocinės paramos tarnybų asociacijos 2021 m. veiklos ataskaitos duomenimis, bendra atsilieptų telefono skambučių dalis – 67 proc., Vaikų linijoje – 72 proc., Jaunimo linijoje – 64 proc. Auga tokių kreipimosi formų kaip gyvi pokalbiai internete („</w:t>
      </w:r>
      <w:proofErr w:type="spellStart"/>
      <w:r w:rsidRPr="007E570F">
        <w:rPr>
          <w:rFonts w:ascii="Times New Roman" w:eastAsia="Times New Roman" w:hAnsi="Times New Roman" w:cs="Times New Roman"/>
          <w:i/>
          <w:iCs/>
          <w:sz w:val="24"/>
          <w:szCs w:val="24"/>
          <w:lang w:eastAsia="en-GB"/>
        </w:rPr>
        <w:t>chatai</w:t>
      </w:r>
      <w:proofErr w:type="spellEnd"/>
      <w:r w:rsidRPr="007E570F">
        <w:rPr>
          <w:rFonts w:ascii="Times New Roman" w:eastAsia="Times New Roman" w:hAnsi="Times New Roman" w:cs="Times New Roman"/>
          <w:sz w:val="24"/>
          <w:szCs w:val="24"/>
          <w:lang w:eastAsia="en-GB"/>
        </w:rPr>
        <w:t>“)  ir kt. poreikis, kurios siūlytų alternatyvius konsultacijų būdus (ypatingai atsižvelgiant į paslaugų teikimą karantino kontekste), tačiau paslaugų paklausa taip pat nepakankama – „Vaikų linijoje“ atsilieptų interneto pokalbių dalis – 66 proc., „Jaunimo linijoje“ – 74 proc.</w:t>
      </w:r>
    </w:p>
    <w:p w14:paraId="75225844" w14:textId="77777777" w:rsidR="00314901" w:rsidRPr="007E570F" w:rsidRDefault="00314901" w:rsidP="003B5E96">
      <w:pPr>
        <w:spacing w:after="0" w:line="240" w:lineRule="auto"/>
        <w:ind w:firstLine="705"/>
        <w:jc w:val="both"/>
        <w:textAlignment w:val="baseline"/>
        <w:rPr>
          <w:rFonts w:ascii="Times New Roman" w:eastAsia="Times New Roman" w:hAnsi="Times New Roman" w:cs="Times New Roman"/>
          <w:sz w:val="24"/>
          <w:szCs w:val="24"/>
          <w:lang w:eastAsia="en-GB"/>
        </w:rPr>
      </w:pPr>
      <w:r w:rsidRPr="007E570F">
        <w:rPr>
          <w:rFonts w:ascii="Times New Roman" w:eastAsia="Times New Roman" w:hAnsi="Times New Roman" w:cs="Times New Roman"/>
          <w:b/>
          <w:bCs/>
          <w:sz w:val="24"/>
          <w:szCs w:val="24"/>
          <w:lang w:eastAsia="en-GB"/>
        </w:rPr>
        <w:t>Keičiasi jaunimo vartojami svaigalai, tačiau bendras psichoaktyvių medžiagų vartojimas lieka aukštas.</w:t>
      </w:r>
      <w:r w:rsidRPr="007E570F">
        <w:rPr>
          <w:rFonts w:ascii="Times New Roman" w:eastAsia="Times New Roman" w:hAnsi="Times New Roman" w:cs="Times New Roman"/>
          <w:sz w:val="24"/>
          <w:szCs w:val="24"/>
          <w:lang w:eastAsia="en-GB"/>
        </w:rPr>
        <w:t xml:space="preserve"> Lietuvoje jaunimo tarpe mažėja alkoholio ir įprastinių cigarečių bei narkotikų vartojimas, tačiau auga elektroninių cigarečių ir raminamųjų ar migdomųjų vaistų naudojimas. Remiantis Alkoholio ir kitų psichoaktyvių medžiagų vartojimo Europos mokyklose tyrimo (ESPAD) rezultatais,</w:t>
      </w:r>
      <w:r w:rsidRPr="007E570F">
        <w:rPr>
          <w:rFonts w:ascii="Times New Roman" w:eastAsia="Times New Roman" w:hAnsi="Times New Roman" w:cs="Times New Roman"/>
          <w:b/>
          <w:bCs/>
          <w:sz w:val="24"/>
          <w:szCs w:val="24"/>
          <w:lang w:eastAsia="en-GB"/>
        </w:rPr>
        <w:t xml:space="preserve"> „</w:t>
      </w:r>
      <w:r w:rsidRPr="007E570F">
        <w:rPr>
          <w:rFonts w:ascii="Times New Roman" w:eastAsia="Times New Roman" w:hAnsi="Times New Roman" w:cs="Times New Roman"/>
          <w:sz w:val="24"/>
          <w:szCs w:val="24"/>
          <w:lang w:eastAsia="en-GB"/>
        </w:rPr>
        <w:t xml:space="preserve">bent kartą per pastarąsias 30 dienų iki apklausos alkoholį prisipažino vartoję 27 proc. Lietuvos 15-16 amžiaus mokinių, bent kartą gyvenime alkoholio ragavo 79 proc. Lietuvos mokinių, 54 proc. teigė, kad bent kartą gyvenime rūkė įprastines cigaretes. Narkotikų, tabako ir alkoholio kontrolės departamento užsakymu Vilmorus atlikto Psichoaktyviųjų medžiagų vartojimo paplitimo bendrojoje populiacijoje tyrimo rezultatai rodo, kad rūkymo ir alkoholio vartojimo įpročiai daugeliui susiformuoja paauglystės laikotarpiu: respondentai rūkyti pradėjo būdami vidutiniškai 16,4 metų amžiaus. Dažniausiai rūkyti pradedama dar nesulaukus pilnametystės – 63,2 proc. rūkiusių 18 – 29 m. amžiaus jaunų asmenų pradėjo rūkyti būdami jaunesni nei 18 m. Beveik pusė (47 proc.) rūkiusių respondentų nurodė, kad pradėjo rūkyti būdami 16 m. ar jaunesni, ketvirtis (26,1 proc.) – 15 m. ar jaunesni. Vidutinis alkoholio vartojimo pradžios amžius buvo 17 metų. Dauguma (70,1 proc.) alkoholį vartojusio jaunimo pradėjo jį vartoti būdami jaunesni nei 20 m. amžiaus, 42,6 proc. pradėjo vartoti alkoholį būdami jaunesni nei 18 m., o 13,2 proc. – jaunesni nei 16 m.“ Vis dėlto, Europos Alkoholio ir kitų psichoaktyviųjų medžiagų vartojimo Europos mokyklose tyrimo (ESPAD) 2019 m. rezultatai rodo, kad alkoholio vartojimas mokinių tarpe mažėja, lyginant su 2003 m. analogiško tyrimo rezultatais – bent kartą gyvenime vartojusių dalis sumažėjo nuo 98 iki 79 proc. ir atitinka ES šalių vidurkį, bent kartą per paskutines 30 dienų vartojusių - nuo 77 iki 27 proc. Ir yra mažesnis už ES šalių vidurkį (47 proc.). Rūkančiųjų bent kartą gyvenime dalis taip pat mažėjo (nuo 80 iki 54 proc.), taip pat ir tų, kurie pradėjo rūkyti būdami 13 metų ir jaunesni. Tačiau tyrimo duomenys rodo išaugusį elektorinių cigarečių rūkymą. Šie duomenys pradėti rinkti 2015 metais, nuo to laiko bent kartą rūkiusiųjų elektronines cigaretes 15-16 metų mokinių skaičius Lietuvoje pakilo nuo 46 proc. iki 65 proc. (tuo tarpu ES šalių vidurkis – 40 proc.). ESPAD tyrimo duomenimis per paskutinius 5 metus daugiau kaip 2,5 karto išaugo trylikamečių ar jaunesnių pirmą kartą užsirūkiusių elektronines cigaretes skaičius - nuo 7 proc. 2015 m. iki 19,5 proc. 2019 m. ir tai beveik dvigubai viršija ES šalių vidurkį (11 proc.). 19 proc. Lietuvos mokinių bent 1-2 kartus per savo gyvenimą buvo bandę kokių nors nelegalių narkotikų; ESPAD šalių vidurkis - 17 proc. Kanapių vartojimo rodikliai (18 proc.) yra taip pat didesni nei ES šalių vidurkis (16 proc.), o naujas </w:t>
      </w:r>
      <w:proofErr w:type="spellStart"/>
      <w:r w:rsidRPr="007E570F">
        <w:rPr>
          <w:rFonts w:ascii="Times New Roman" w:eastAsia="Times New Roman" w:hAnsi="Times New Roman" w:cs="Times New Roman"/>
          <w:sz w:val="24"/>
          <w:szCs w:val="24"/>
          <w:lang w:eastAsia="en-GB"/>
        </w:rPr>
        <w:t>psichoaktyviasias</w:t>
      </w:r>
      <w:proofErr w:type="spellEnd"/>
      <w:r w:rsidRPr="007E570F">
        <w:rPr>
          <w:rFonts w:ascii="Times New Roman" w:eastAsia="Times New Roman" w:hAnsi="Times New Roman" w:cs="Times New Roman"/>
          <w:sz w:val="24"/>
          <w:szCs w:val="24"/>
          <w:lang w:eastAsia="en-GB"/>
        </w:rPr>
        <w:t xml:space="preserve"> medžiagas vartojančių mokinių dalis (7 proc.) yra beveik dvigubai didesnė už ES vidurkį (4 proc.). Narkotikų, tabako ir alkoholio kontrolės departamento užsakymu atlikto Aukštųjų mokyklų studentų psichoaktyviųjų medžiagų vartojimo paplitimo ir prevencijos tyrimo 2020 m. rezultatai rodo, kad</w:t>
      </w:r>
      <w:r w:rsidRPr="007E570F">
        <w:rPr>
          <w:rFonts w:ascii="Times New Roman" w:eastAsia="Times New Roman" w:hAnsi="Times New Roman" w:cs="Times New Roman"/>
          <w:b/>
          <w:bCs/>
          <w:sz w:val="24"/>
          <w:szCs w:val="24"/>
          <w:lang w:eastAsia="en-GB"/>
        </w:rPr>
        <w:t xml:space="preserve"> </w:t>
      </w:r>
      <w:r w:rsidRPr="007E570F">
        <w:rPr>
          <w:rFonts w:ascii="Times New Roman" w:eastAsia="Times New Roman" w:hAnsi="Times New Roman" w:cs="Times New Roman"/>
          <w:sz w:val="24"/>
          <w:szCs w:val="24"/>
          <w:lang w:eastAsia="en-GB"/>
        </w:rPr>
        <w:t xml:space="preserve">narkotikai, naujos psichoaktyviosios </w:t>
      </w:r>
      <w:r w:rsidRPr="007E570F">
        <w:rPr>
          <w:rFonts w:ascii="Times New Roman" w:eastAsia="Times New Roman" w:hAnsi="Times New Roman" w:cs="Times New Roman"/>
          <w:sz w:val="24"/>
          <w:szCs w:val="24"/>
          <w:lang w:eastAsia="en-GB"/>
        </w:rPr>
        <w:lastRenderedPageBreak/>
        <w:t xml:space="preserve">medžiagos ir </w:t>
      </w:r>
      <w:proofErr w:type="spellStart"/>
      <w:r w:rsidRPr="007E570F">
        <w:rPr>
          <w:rFonts w:ascii="Times New Roman" w:eastAsia="Times New Roman" w:hAnsi="Times New Roman" w:cs="Times New Roman"/>
          <w:sz w:val="24"/>
          <w:szCs w:val="24"/>
          <w:lang w:eastAsia="en-GB"/>
        </w:rPr>
        <w:t>inhaliantai</w:t>
      </w:r>
      <w:proofErr w:type="spellEnd"/>
      <w:r w:rsidRPr="007E570F">
        <w:rPr>
          <w:rFonts w:ascii="Times New Roman" w:eastAsia="Times New Roman" w:hAnsi="Times New Roman" w:cs="Times New Roman"/>
          <w:sz w:val="24"/>
          <w:szCs w:val="24"/>
          <w:lang w:eastAsia="en-GB"/>
        </w:rPr>
        <w:t xml:space="preserve"> paprastai išmėginami ar pradedami vartoti jau sulaukus pilnametystės</w:t>
      </w:r>
      <w:r w:rsidRPr="007E570F">
        <w:rPr>
          <w:rFonts w:ascii="Times New Roman" w:eastAsia="Times New Roman" w:hAnsi="Times New Roman" w:cs="Times New Roman"/>
          <w:b/>
          <w:bCs/>
          <w:sz w:val="24"/>
          <w:szCs w:val="24"/>
          <w:lang w:eastAsia="en-GB"/>
        </w:rPr>
        <w:t>.</w:t>
      </w:r>
      <w:r w:rsidRPr="007E570F">
        <w:rPr>
          <w:rFonts w:ascii="Times New Roman" w:eastAsia="Times New Roman" w:hAnsi="Times New Roman" w:cs="Times New Roman"/>
          <w:sz w:val="24"/>
          <w:szCs w:val="24"/>
          <w:lang w:eastAsia="en-GB"/>
        </w:rPr>
        <w:t xml:space="preserve"> Lietuvoje 20 proc. mokinių nurodė, kad bent kartą gyvenime yra vartoję raminamųjų ar migdomųjų vaistų, nepaskyrus gydytojui, tuo tarpu ES šalių vidurkis yra daugiau nei 3 kartus mažesnis - 6,6 proc. Charakteringa tai, kad nepaisant paplitusio psichoaktyvių medžiagų vartojimo jaunimo tarpe, tyrimo rezultatai rodo, kad dauguma jaunimo psichoaktyviųjų medžiagų vartojimą vertina neigiamai: narkotikų vartojimą neigiamai vertina 91 proc. respondentų, rūkymą – 79,7 proc., o alkoholio vartojimą – 72,4 proc.  Aukštųjų mokyklų studentų psichoaktyviųjų medžiagų vartojimo paplitimo ir prevencijos tyrimo 2020 m. rezultatai rodo, kad trečdalis (34 proc.) studentų nurodė bent kartą gyvenime lošę iš pinigų, bent kartą per paskutinius metus – 13 proc. Dažniausiai pirmą kartą lošiama sulaukus pilnametystės.</w:t>
      </w:r>
    </w:p>
    <w:p w14:paraId="5D1E6FE0" w14:textId="3CEE3F94" w:rsidR="00314901" w:rsidRPr="007E570F" w:rsidRDefault="00314901" w:rsidP="008D3945">
      <w:pPr>
        <w:spacing w:after="0" w:line="240" w:lineRule="auto"/>
        <w:ind w:firstLine="705"/>
        <w:jc w:val="both"/>
        <w:textAlignment w:val="baseline"/>
        <w:rPr>
          <w:rFonts w:ascii="Times New Roman" w:eastAsia="Times New Roman" w:hAnsi="Times New Roman" w:cs="Times New Roman"/>
          <w:sz w:val="24"/>
          <w:szCs w:val="24"/>
          <w:lang w:eastAsia="en-GB"/>
        </w:rPr>
      </w:pPr>
      <w:r w:rsidRPr="007E570F">
        <w:rPr>
          <w:rFonts w:ascii="Times New Roman" w:eastAsia="Times New Roman" w:hAnsi="Times New Roman" w:cs="Times New Roman"/>
          <w:b/>
          <w:bCs/>
          <w:sz w:val="24"/>
          <w:szCs w:val="24"/>
          <w:lang w:eastAsia="en-GB"/>
        </w:rPr>
        <w:t>Lietuvos  vaikų ir jaunimo psichikos sveikatos rodikliai išlieka prasti. Lietuva yra viena pirmaujančių šalių pagal savižudybių procentą, ypač – 25-29 m. amžiaus grupėje.</w:t>
      </w:r>
      <w:r w:rsidRPr="007E570F">
        <w:rPr>
          <w:rFonts w:ascii="Times New Roman" w:eastAsia="Times New Roman" w:hAnsi="Times New Roman" w:cs="Times New Roman"/>
          <w:sz w:val="24"/>
          <w:szCs w:val="24"/>
          <w:lang w:eastAsia="en-GB"/>
        </w:rPr>
        <w:t xml:space="preserve"> Analizuojant vaikų ir jaunimo psichikos sveikatą svarbu paminėti, jog pagal bendrus vaikų gerovės vertinimo rezultatus Lietuva užima tik 33 vietą iš 38 šalių, o pagal geros psichikos sveikatą užima tik 36 poziciją (UNICEF, 2020). Atlikti 2018 m. Tyrimai (Pasaulio sveikatos organizacija (toliau – PSO), 2020) atskleidžia, jog Lietuvoje penkiolikmečiai patiria daug skirtingų emocinių, psichologinių bei socialinių dirgiklių ir ypatingai jautri sritis – patyčios. Taip pat didelė dalis jaunimo jaučia įtampą, spaudimą mokykloje ir kitus dirgiklius. Tik 24 proc. merginų ir 44 proc. vaikinų savo sveikatą vertina labai gerai. Remiantis Aukštųjų mokyklų studentų psichoaktyviųjų medžiagų vartojimo paplitimo ir prevencijos tyrimo 2020 m. rezultatais, daugiau nei pusė studentų propaguoja sveiką gyvenseną, yra patenkinti gyvenimu, mano, kad juos supranta ir palaiko jų šeima ir draugai. Tik kiek mažiau nei pusė studentų yra patenkinti savo fizine sveikata, o daugiau nei ketvirtadalis studentų nėra patenkinti savo sveikata.  PSO (2017) duomenimis savižudybė yra pirma pagal svarbumą 10 – 19 m. amžiaus vaikų ir jaunimo mirties priežastis mažas ir vidutines pajamas gaunančiose šalyse ir 2-ra pagal  </w:t>
      </w:r>
      <w:proofErr w:type="spellStart"/>
      <w:r w:rsidRPr="007E570F">
        <w:rPr>
          <w:rFonts w:ascii="Times New Roman" w:eastAsia="Times New Roman" w:hAnsi="Times New Roman" w:cs="Times New Roman"/>
          <w:sz w:val="24"/>
          <w:szCs w:val="24"/>
          <w:lang w:eastAsia="en-GB"/>
        </w:rPr>
        <w:t>pagal</w:t>
      </w:r>
      <w:proofErr w:type="spellEnd"/>
      <w:r w:rsidRPr="007E570F">
        <w:rPr>
          <w:rFonts w:ascii="Times New Roman" w:eastAsia="Times New Roman" w:hAnsi="Times New Roman" w:cs="Times New Roman"/>
          <w:sz w:val="24"/>
          <w:szCs w:val="24"/>
          <w:lang w:eastAsia="en-GB"/>
        </w:rPr>
        <w:t xml:space="preserve"> svarbumą 10 – 19 m. amžiaus vaikų ir jaunimo  mirties priežastis dideles pajamas gaunančiose šalyse. Bendras mirčių dėl savižudybės procentas tarp 10–19 metų amžiaus vaikų ir jaunimo  2017 m., šalyse priklausančioms PSO, buvo 15 proc., o tuo tarpu Lietuvoje jis viršijo net 20 proc. ir Lietuvos savižudybių statistika buvo antra pagal blogumą tarp šalių, kurios yra PSO narės. Remiantis Valstybės duomenų agentūros (2020) duomenimis, ši situacija negerėja ir 2019 m. tarp 15-29 m. jaunimo, savižudybės vidutiniškai sudarė  24,36 proc. nuo visų mirties priežasčių, o daugiausia jų buvo įvykdyta tarp 25-29 m. vyrų. Remiantis Aukštųjų mokyklų studentų psichoaktyviųjų medžiagų vartojimo paplitimo ir prevencijos tyrimo 2020 m. rezultatais, net 28,1 proc. studentų yra galvoję apie savižudybę. Panašius rodiklius rodo Lietuvos emocinės paramos tarnybų asociacijos 2021 m. ataskaita, kurios duomenys rodo, kad per pastaruosius metus jaunimo skambučiai „Jaunimo linijoje” savęs žalojimo / savižudybės rizikos tema sudarė 22 proc., o „Vaikų linijoje” žymiai (nuo 9 iki 17 proc.) padažnėjo vaikų skambučiai su savižudybės rizika (šios temos padažnėjimas stebimas jau ilgą laiką, ir tai yra viena iš dažniausių vaikų skambučių temų).</w:t>
      </w:r>
    </w:p>
    <w:p w14:paraId="73B6BDFD" w14:textId="1B09E955" w:rsidR="00314901" w:rsidRPr="007E570F" w:rsidRDefault="00314901" w:rsidP="008D3945">
      <w:pPr>
        <w:spacing w:after="0" w:line="240" w:lineRule="auto"/>
        <w:ind w:firstLine="705"/>
        <w:jc w:val="both"/>
        <w:textAlignment w:val="baseline"/>
        <w:rPr>
          <w:rFonts w:ascii="Times New Roman" w:eastAsia="Times New Roman" w:hAnsi="Times New Roman" w:cs="Times New Roman"/>
          <w:sz w:val="24"/>
          <w:szCs w:val="24"/>
          <w:lang w:eastAsia="en-GB"/>
        </w:rPr>
      </w:pPr>
      <w:r w:rsidRPr="007E570F">
        <w:rPr>
          <w:rFonts w:ascii="Times New Roman" w:eastAsia="Times New Roman" w:hAnsi="Times New Roman" w:cs="Times New Roman"/>
          <w:b/>
          <w:bCs/>
          <w:sz w:val="24"/>
          <w:szCs w:val="24"/>
          <w:lang w:eastAsia="en-GB"/>
        </w:rPr>
        <w:t>Jaunimas vis daugiau laiko praleidžia internete ir vis didesnė jo dalis internete praleidžia daug laiko.</w:t>
      </w:r>
      <w:r w:rsidRPr="007E570F">
        <w:rPr>
          <w:rFonts w:ascii="Times New Roman" w:eastAsia="Times New Roman" w:hAnsi="Times New Roman" w:cs="Times New Roman"/>
          <w:sz w:val="24"/>
          <w:szCs w:val="24"/>
          <w:lang w:eastAsia="en-GB"/>
        </w:rPr>
        <w:t xml:space="preserve"> 2020 m. atlikto Tyrimo rezultatai rodo, kad didėja jaunimo, vis daugiau laiko praleidžiančio internete, skaičius–34 proc. jaunimo kasdien praleidžia po 3-5 val. (2010-2011 m. tokių buvo 20,7 proc.), o 16 proc. – 5 val. ir ilgiau (2010-2011 m. – 11,2 proc.), tuo tarpu praleidžiančių internete iki 1 val. skaičius sumažėjo nuo 20,2 proc. (2010-2011 m.) iki 8,4 proc. (2020 m.). Mokinių grupėje didesnis internete praleidžiamas laikas susijęs su kompiuteriniais žaidimais, laisvalaikiu – 50 proc. šios grupės respondentų labai dažnai arba dažnai tokiu būdu praleidžia savo laisvalaikį (ne mokymosi metu). Analizuojant jaunimo problematikos tyrimų rezultatus, studentų grupėje identifikuotas labai stiprus ryšys tarp laiko internete ir amžiaus: kuo jaunesni, tuo daugiau laiko praleidžia internete. Keturis kartus daugiau vaikinų (24 proc.) nei merginų (6 proc.) internete praleidžia daugiau nei 5 valandas per dieną, taip pat dvigubai daugiau vaikinų (39 proc.) nei merginų (17 proc.) labai dažnai ar dažnai praleidžia laisvalaikį žaisdami kompiuterinius žaidimus. Panašias tendencijas rodo ir ESPAD 2019 m. tyrimo rezultatai. Tyrimu nustatyta, kad kuo daugiau laiko jaunimas praleidžia internete, tuo daugiau vartoja alkoholio. Nedirbančio ir nesimokančio jaunimo grupėje taip pat identifikuotas aiškus ryšys tarp buvimo internete laiko ir alkoholio vartojimo. Interneto masinis ir intensyvus </w:t>
      </w:r>
      <w:r w:rsidRPr="007E570F">
        <w:rPr>
          <w:rFonts w:ascii="Times New Roman" w:eastAsia="Times New Roman" w:hAnsi="Times New Roman" w:cs="Times New Roman"/>
          <w:sz w:val="24"/>
          <w:szCs w:val="24"/>
          <w:lang w:eastAsia="en-GB"/>
        </w:rPr>
        <w:lastRenderedPageBreak/>
        <w:t>vartojimas tampa neatsiejama šiuolaikinio jaunimo charakteristika. Tyrimo rezultatai rodo, kad interneto vartojimas nereiškia socialinės izoliacijos. Pavyzdžiui, kuo daugiau studentai laiko praleidžia internete, tuo geresni yra jų santykiai su draugais, jie yra labiau patenkinti savo santykiais su draugais ir mažiau tiki, kad tik silpni ir nevykėliai dalyvauja NVO ir (ar) visuomeninėse veiklose. Todėl, remiantis jaunimo problematikos tyrimo rezultatais, ilgesnis laikas, praleidžiamas internete, nėra susijęs su kitomis rizikomis, išskyrus alkoholio vartojimą.</w:t>
      </w:r>
    </w:p>
    <w:p w14:paraId="7ACBE3E0" w14:textId="6649302D" w:rsidR="000F3B7F" w:rsidRPr="007E570F" w:rsidRDefault="000F3B7F" w:rsidP="008D3945">
      <w:pPr>
        <w:widowControl w:val="0"/>
        <w:kinsoku w:val="0"/>
        <w:autoSpaceDE w:val="0"/>
        <w:autoSpaceDN w:val="0"/>
        <w:adjustRightInd w:val="0"/>
        <w:spacing w:after="0" w:line="240" w:lineRule="auto"/>
        <w:ind w:right="40" w:firstLine="709"/>
        <w:jc w:val="both"/>
        <w:rPr>
          <w:rFonts w:ascii="Times New Roman" w:eastAsia="Times New Roman" w:hAnsi="Times New Roman" w:cs="Times New Roman"/>
          <w:noProof/>
          <w:sz w:val="24"/>
          <w:szCs w:val="24"/>
        </w:rPr>
      </w:pPr>
      <w:r w:rsidRPr="007E570F">
        <w:rPr>
          <w:rFonts w:ascii="Times New Roman" w:eastAsia="Times New Roman" w:hAnsi="Times New Roman" w:cs="Times New Roman"/>
          <w:b/>
          <w:bCs/>
          <w:sz w:val="24"/>
          <w:szCs w:val="24"/>
        </w:rPr>
        <w:t>Būtina plėtoti finansinės pagalbos mechanizmus jaunimui, įsigyjantiems ar nuomojantiems būstą.</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Pagal</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Paramos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būstui</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įsigyti</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ar</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išsinuomoti</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įstatymą</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nepasiturintys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gyventojai</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ir</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šeimos,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įvertinus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jų</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turimą</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turtą</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ir</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gautas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pajamas,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ne</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trumpiau</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kaip</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vieniems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metams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išsinuomoję</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fiziniams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ar</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juridinams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asmenims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(išskyrus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savivaldybes)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priklausantį</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būstą</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ir</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sudarytą</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būsto</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nuomos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sutartį</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įregistravę</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Nekilnojamojo</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turto</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registre,</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gali</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pretenduoti</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į</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būsto</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nuomos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mokesčio</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dalies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kompensaciją.</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Šiuo</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metu</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maksimalus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būsto</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nuomos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mokesčio</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kompensacijos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dydis,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pavyzdžiui,</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asmeniui</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be</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šeimos,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besinuomojančiam</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būstą</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Vilniaus</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mieste,</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sudaro</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210,56</w:t>
      </w:r>
      <w:r w:rsidRPr="007E570F">
        <w:rPr>
          <w:rFonts w:ascii="Times New Roman" w:eastAsia="Times New Roman" w:hAnsi="Times New Roman" w:cs="Times New Roman"/>
          <w:sz w:val="24"/>
          <w:szCs w:val="24"/>
        </w:rPr>
        <w:t xml:space="preserve"> </w:t>
      </w:r>
      <w:r w:rsidRPr="007E570F">
        <w:rPr>
          <w:rFonts w:ascii="Times New Roman" w:eastAsia="Times New Roman" w:hAnsi="Times New Roman" w:cs="Times New Roman"/>
          <w:noProof/>
          <w:sz w:val="24"/>
          <w:szCs w:val="24"/>
        </w:rPr>
        <w:t>Eur/mėn. Tokio dydžio suma stipriai apriboja galimų paramos gavejų skaičių todėl būtina svarstyti galimybes dėl kompensacijos sumos didinimo arba dėl kitų paramos mechanizmų, norintiems išsinuomoti būstą, arba paskatos nuomotojams, pavyzdžiui - mokesčių lengvatos. Būtina analizuoti mokestinių lengvatų ar finansinės pagalbo s</w:t>
      </w:r>
      <w:r w:rsidRPr="007E570F">
        <w:rPr>
          <w:rFonts w:ascii="Times New Roman" w:eastAsia="Times New Roman" w:hAnsi="Times New Roman" w:cs="Times New Roman"/>
          <w:sz w:val="24"/>
          <w:szCs w:val="24"/>
        </w:rPr>
        <w:t>poreikius</w:t>
      </w:r>
      <w:r w:rsidRPr="007E570F">
        <w:rPr>
          <w:rFonts w:ascii="Times New Roman" w:eastAsia="Times New Roman" w:hAnsi="Times New Roman" w:cs="Times New Roman"/>
          <w:noProof/>
          <w:sz w:val="24"/>
          <w:szCs w:val="24"/>
        </w:rPr>
        <w:t xml:space="preserve"> atskiroms socialinėms jaunimo grupėms, įsigyjantiems ar nuomojantiems būstą, pavyzdžiui – diasporos </w:t>
      </w:r>
      <w:r w:rsidRPr="007E570F">
        <w:rPr>
          <w:rFonts w:ascii="Times New Roman" w:eastAsia="Times New Roman" w:hAnsi="Times New Roman" w:cs="Times New Roman"/>
          <w:sz w:val="24"/>
          <w:szCs w:val="24"/>
        </w:rPr>
        <w:t>jaunimui, turint tikslą skatinti diasporos jaunimo grįžimą ar atvykimą į Lietuvą.</w:t>
      </w:r>
    </w:p>
    <w:p w14:paraId="5A88E85A" w14:textId="77777777" w:rsidR="00AD4B53" w:rsidRPr="007E570F" w:rsidRDefault="000F3B7F" w:rsidP="00AD4B53">
      <w:pPr>
        <w:tabs>
          <w:tab w:val="left" w:pos="993"/>
        </w:tabs>
        <w:spacing w:after="0" w:line="240" w:lineRule="auto"/>
        <w:ind w:firstLine="567"/>
        <w:jc w:val="both"/>
        <w:rPr>
          <w:rFonts w:ascii="Times New Roman" w:eastAsia="Calibri" w:hAnsi="Times New Roman" w:cs="Times New Roman"/>
          <w:sz w:val="24"/>
          <w:szCs w:val="20"/>
        </w:rPr>
      </w:pPr>
      <w:r w:rsidRPr="007E570F">
        <w:rPr>
          <w:rFonts w:ascii="Times New Roman" w:eastAsia="Calibri" w:hAnsi="Times New Roman" w:cs="Times New Roman"/>
          <w:b/>
          <w:bCs/>
          <w:sz w:val="24"/>
          <w:szCs w:val="20"/>
        </w:rPr>
        <w:t>Tik penktadalyje Lietuvos savivaldybių yra įdiegta pakankama darbo su jaunimu formų įvairovė, atskiros darbo su jaunimu formos ir metodai vystomi netolygiai.</w:t>
      </w:r>
      <w:r w:rsidRPr="007E570F">
        <w:rPr>
          <w:rFonts w:ascii="Times New Roman" w:eastAsia="Calibri" w:hAnsi="Times New Roman" w:cs="Times New Roman"/>
          <w:sz w:val="24"/>
          <w:szCs w:val="20"/>
        </w:rPr>
        <w:t xml:space="preserve"> </w:t>
      </w:r>
    </w:p>
    <w:p w14:paraId="120544A7" w14:textId="7EDF6093" w:rsidR="000F3B7F" w:rsidRPr="007E570F" w:rsidRDefault="000F3B7F" w:rsidP="00AD4B53">
      <w:pPr>
        <w:tabs>
          <w:tab w:val="left" w:pos="993"/>
        </w:tabs>
        <w:spacing w:after="0" w:line="240" w:lineRule="auto"/>
        <w:ind w:firstLine="567"/>
        <w:jc w:val="both"/>
        <w:rPr>
          <w:rFonts w:ascii="Times New Roman" w:eastAsia="Calibri" w:hAnsi="Times New Roman" w:cs="Times New Roman"/>
          <w:sz w:val="24"/>
          <w:szCs w:val="20"/>
        </w:rPr>
      </w:pPr>
      <w:r w:rsidRPr="007E570F">
        <w:rPr>
          <w:rFonts w:ascii="Times New Roman" w:eastAsia="Calibri" w:hAnsi="Times New Roman" w:cs="Times New Roman"/>
          <w:sz w:val="24"/>
          <w:szCs w:val="20"/>
        </w:rPr>
        <w:t xml:space="preserve">Lietuvoje iš viso yra patvirtintos 5 darbo su jaunimu formos: </w:t>
      </w:r>
      <w:r w:rsidRPr="007E570F">
        <w:rPr>
          <w:rFonts w:ascii="Times New Roman" w:eastAsia="Times New Roman" w:hAnsi="Times New Roman" w:cs="Times New Roman"/>
          <w:sz w:val="24"/>
          <w:szCs w:val="20"/>
        </w:rPr>
        <w:t xml:space="preserve">atvirasis darbas su jaunimu, darbas su jaunimu gatvėje, jaunimo informavimas ir konsultavimas, mobilusis darbas su jaunimu ir jaunimo praktinių įgūdžių ugdymas. </w:t>
      </w:r>
      <w:r w:rsidRPr="007E570F">
        <w:rPr>
          <w:rFonts w:ascii="Times New Roman" w:eastAsia="Calibri" w:hAnsi="Times New Roman" w:cs="Times New Roman"/>
          <w:sz w:val="24"/>
          <w:szCs w:val="20"/>
        </w:rPr>
        <w:t xml:space="preserve">Tačiau šiuo metu Lietuvoje yra tik 12 savivaldybių, kuriose veikia 3 ar daugiau darbo su jaunimu formų, pirmiausia todėl, kad daugumoje savivaldybių nepakankamai pritaikyta jaunimui palanki infrastruktūra ir daliai jaunimo, ypač kaimo vietovėse gyvenančiam jaunimui, sudėtinga gauti laisvalaikio užimtumo paslaugas jų gyvenamojoje teritorijoje. Todėl būtina plėtoti ne tik atvirąjį darbą su jaunimu Lietuvos savivaldybėse, bet ir kitas darbo su jaunimu formas – mobilųjį darbą su jaunimu arba darbą su jaunimu gatvėje, taip pat jaunimo praktinių įgūdžių ugdymą, įvairius darbo su jaunimu metodus. </w:t>
      </w:r>
      <w:r w:rsidRPr="007E570F">
        <w:rPr>
          <w:rFonts w:ascii="Times New Roman" w:eastAsia="Times New Roman" w:hAnsi="Times New Roman" w:cs="Times New Roman"/>
          <w:sz w:val="24"/>
          <w:szCs w:val="20"/>
        </w:rPr>
        <w:t xml:space="preserve">2021 m. gruodžio mėn. duomenimis, Lietuvoje mobilųjį darbą su jaunimu vykdė 24 mobiliojo darbo su jaunimu komandos 22-ose Lietuvos savivaldybėse, o darbą su jaunimu gatvėje vykdė 8 darbo su jaunimu gatvėje komandos 4 didžiosiose Lietuvos savivaldybėse. 2021 m. pabaigoje jaunimo praktinių įgūdžių ugdymą, kaip naują darbo su jaunimu formą, pradėta taikyti keturiose Lietuvos savivaldybėse. Jaunimo informavimas ir konsultavimas veikia 14 savivaldybių: Vilniuje ir Utenoje veikia jaunimo informavimo centrai, dar 12 savivaldybių – jaunimo informavimo taškai. Lietuvoje neišplėtoti ir nereglamentuoti išmaniojo darbo su jaunimu metodai, nors nuolat didėja jaunimo, praleidžiančio didelę dalį laisvalaikio internete skaičius nuolat auga, todėl būtina rengti jaunimo darbuotojus ir kitus specialistus, gebančius taikyti skaitmenines medijas ir technologijas darbe su jaunimu. Todėl siekiant į jaunimo laisvalaikio veiklas įtraukti kuo daugiau jaunimo, ypač jaunimo iš atokesnių vietovių, būtina plėtoti naujas darbo su jaunimu formas ir metodus - </w:t>
      </w:r>
      <w:r w:rsidRPr="007E570F">
        <w:rPr>
          <w:rFonts w:ascii="Times New Roman" w:eastAsia="Calibri" w:hAnsi="Times New Roman" w:cs="Times New Roman"/>
          <w:sz w:val="24"/>
          <w:szCs w:val="20"/>
        </w:rPr>
        <w:t xml:space="preserve">mobilųjį darbą su jaunimu, darbą su jaunimu gatvėje, jaunimo praktinių įgūdžių ugdymą, išmaniojo darbo su jaunimu. </w:t>
      </w:r>
    </w:p>
    <w:p w14:paraId="211CA0BF" w14:textId="77777777" w:rsidR="00314901" w:rsidRPr="007E570F" w:rsidRDefault="00314901" w:rsidP="003B5E96">
      <w:pPr>
        <w:spacing w:line="240" w:lineRule="auto"/>
        <w:rPr>
          <w:rFonts w:ascii="Times New Roman" w:hAnsi="Times New Roman" w:cs="Times New Roman"/>
          <w:lang w:eastAsia="en-GB"/>
        </w:rPr>
      </w:pPr>
    </w:p>
    <w:p w14:paraId="2B19159E" w14:textId="7D901024" w:rsidR="005A1AAE" w:rsidRPr="007E570F" w:rsidRDefault="00C76362">
      <w:pPr>
        <w:pStyle w:val="Antrat3"/>
        <w:numPr>
          <w:ilvl w:val="3"/>
          <w:numId w:val="7"/>
        </w:numPr>
        <w:ind w:left="0" w:firstLine="709"/>
        <w:jc w:val="both"/>
        <w:rPr>
          <w:sz w:val="24"/>
          <w:szCs w:val="24"/>
        </w:rPr>
      </w:pPr>
      <w:bookmarkStart w:id="8" w:name="_Toc136936324"/>
      <w:r w:rsidRPr="007E570F">
        <w:rPr>
          <w:sz w:val="24"/>
          <w:szCs w:val="24"/>
        </w:rPr>
        <w:t>ŠMSM</w:t>
      </w:r>
      <w:bookmarkEnd w:id="8"/>
      <w:r w:rsidRPr="007E570F">
        <w:rPr>
          <w:sz w:val="24"/>
          <w:szCs w:val="24"/>
        </w:rPr>
        <w:t xml:space="preserve"> </w:t>
      </w:r>
    </w:p>
    <w:p w14:paraId="32666662" w14:textId="77777777" w:rsidR="00883A84" w:rsidRPr="007E570F" w:rsidRDefault="00A02678" w:rsidP="003B5E96">
      <w:pPr>
        <w:pStyle w:val="Sraopastraipa"/>
        <w:spacing w:line="240" w:lineRule="auto"/>
        <w:ind w:left="1440"/>
        <w:jc w:val="both"/>
        <w:rPr>
          <w:rFonts w:ascii="Times New Roman" w:hAnsi="Times New Roman" w:cs="Times New Roman"/>
          <w:b/>
          <w:bCs/>
          <w:i/>
          <w:iCs/>
          <w:sz w:val="24"/>
          <w:szCs w:val="24"/>
        </w:rPr>
      </w:pPr>
      <w:r w:rsidRPr="007E570F">
        <w:rPr>
          <w:rFonts w:ascii="Times New Roman" w:hAnsi="Times New Roman" w:cs="Times New Roman"/>
          <w:b/>
          <w:bCs/>
          <w:i/>
          <w:iCs/>
          <w:sz w:val="24"/>
          <w:szCs w:val="24"/>
        </w:rPr>
        <w:t>Pagal kompetenciją priskirtos rekomendacijos</w:t>
      </w:r>
    </w:p>
    <w:tbl>
      <w:tblPr>
        <w:tblStyle w:val="Lentelstinklelis"/>
        <w:tblW w:w="0" w:type="auto"/>
        <w:tblInd w:w="-431" w:type="dxa"/>
        <w:tblLook w:val="04A0" w:firstRow="1" w:lastRow="0" w:firstColumn="1" w:lastColumn="0" w:noHBand="0" w:noVBand="1"/>
      </w:tblPr>
      <w:tblGrid>
        <w:gridCol w:w="6155"/>
        <w:gridCol w:w="3904"/>
      </w:tblGrid>
      <w:tr w:rsidR="00883A84" w:rsidRPr="007E570F" w14:paraId="32666665" w14:textId="77777777" w:rsidTr="00883A84">
        <w:tc>
          <w:tcPr>
            <w:tcW w:w="6155" w:type="dxa"/>
          </w:tcPr>
          <w:p w14:paraId="32666663" w14:textId="77777777" w:rsidR="00883A84" w:rsidRPr="007E570F" w:rsidRDefault="00883A84" w:rsidP="003B5E96">
            <w:pPr>
              <w:pStyle w:val="Sraopastraipa"/>
              <w:tabs>
                <w:tab w:val="left" w:pos="639"/>
              </w:tabs>
              <w:ind w:left="709"/>
              <w:jc w:val="center"/>
              <w:rPr>
                <w:rFonts w:ascii="Times New Roman" w:hAnsi="Times New Roman" w:cs="Times New Roman"/>
                <w:color w:val="000000"/>
                <w:sz w:val="24"/>
                <w:szCs w:val="24"/>
              </w:rPr>
            </w:pPr>
            <w:r w:rsidRPr="007E570F">
              <w:rPr>
                <w:rFonts w:ascii="Times New Roman" w:hAnsi="Times New Roman" w:cs="Times New Roman"/>
                <w:color w:val="000000"/>
                <w:sz w:val="24"/>
                <w:szCs w:val="24"/>
              </w:rPr>
              <w:t>REKOMENDACIJA</w:t>
            </w:r>
          </w:p>
        </w:tc>
        <w:tc>
          <w:tcPr>
            <w:tcW w:w="3904" w:type="dxa"/>
          </w:tcPr>
          <w:p w14:paraId="32666664" w14:textId="77777777" w:rsidR="00883A84" w:rsidRPr="007E570F" w:rsidRDefault="00883A84" w:rsidP="003B5E96">
            <w:pPr>
              <w:pStyle w:val="Sraopastraipa"/>
              <w:ind w:left="0"/>
              <w:jc w:val="center"/>
              <w:rPr>
                <w:rFonts w:ascii="Times New Roman" w:hAnsi="Times New Roman" w:cs="Times New Roman"/>
                <w:b/>
                <w:bCs/>
                <w:sz w:val="24"/>
                <w:szCs w:val="24"/>
              </w:rPr>
            </w:pPr>
            <w:r w:rsidRPr="007E570F">
              <w:rPr>
                <w:rFonts w:ascii="Times New Roman" w:hAnsi="Times New Roman" w:cs="Times New Roman"/>
                <w:b/>
                <w:bCs/>
                <w:sz w:val="24"/>
                <w:szCs w:val="24"/>
              </w:rPr>
              <w:t>REZULTATAS</w:t>
            </w:r>
          </w:p>
        </w:tc>
      </w:tr>
      <w:tr w:rsidR="00883A84" w:rsidRPr="007E570F" w14:paraId="32666669" w14:textId="77777777" w:rsidTr="00883A84">
        <w:tc>
          <w:tcPr>
            <w:tcW w:w="6155" w:type="dxa"/>
          </w:tcPr>
          <w:p w14:paraId="32666666" w14:textId="5D85F81F" w:rsidR="00883A84" w:rsidRPr="007E570F" w:rsidRDefault="00883A84" w:rsidP="00C16218">
            <w:pPr>
              <w:pStyle w:val="Sraopastraipa"/>
              <w:numPr>
                <w:ilvl w:val="0"/>
                <w:numId w:val="8"/>
              </w:numPr>
              <w:tabs>
                <w:tab w:val="left" w:pos="639"/>
              </w:tabs>
              <w:ind w:firstLine="709"/>
              <w:jc w:val="both"/>
              <w:rPr>
                <w:rFonts w:ascii="Times New Roman" w:hAnsi="Times New Roman" w:cs="Times New Roman"/>
                <w:sz w:val="24"/>
                <w:szCs w:val="24"/>
              </w:rPr>
            </w:pPr>
            <w:r w:rsidRPr="007E570F">
              <w:rPr>
                <w:rFonts w:ascii="Times New Roman" w:hAnsi="Times New Roman" w:cs="Times New Roman"/>
                <w:color w:val="000000"/>
                <w:sz w:val="24"/>
                <w:szCs w:val="24"/>
              </w:rPr>
              <w:t xml:space="preserve">Plėtoti atvejo vadybos principu grįstas karjeros planavimo ir profesinio orientavimo paslaugas, nukreiptas į moksleiviško amžiaus jaunimą, </w:t>
            </w:r>
            <w:r w:rsidRPr="007E570F">
              <w:rPr>
                <w:rFonts w:ascii="Times New Roman" w:hAnsi="Times New Roman" w:cs="Times New Roman"/>
                <w:sz w:val="24"/>
                <w:szCs w:val="24"/>
              </w:rPr>
              <w:t xml:space="preserve">siekiant jam padėti pasirinkti </w:t>
            </w:r>
            <w:r w:rsidRPr="007E570F">
              <w:rPr>
                <w:rFonts w:ascii="Times New Roman" w:hAnsi="Times New Roman" w:cs="Times New Roman"/>
                <w:sz w:val="24"/>
                <w:szCs w:val="24"/>
              </w:rPr>
              <w:lastRenderedPageBreak/>
              <w:t>darbo rinkoje paklausias specialybes</w:t>
            </w:r>
            <w:r w:rsidRPr="007E570F">
              <w:rPr>
                <w:rFonts w:ascii="Times New Roman" w:hAnsi="Times New Roman" w:cs="Times New Roman"/>
                <w:color w:val="000000"/>
                <w:sz w:val="24"/>
                <w:szCs w:val="24"/>
              </w:rPr>
              <w:t xml:space="preserve"> ir vystyti joms reikalingas kompetencijas, ypatingą dėmesį skiriant jaunimui regionuose</w:t>
            </w:r>
            <w:r w:rsidR="006E3242" w:rsidRPr="007E570F">
              <w:rPr>
                <w:rFonts w:ascii="Times New Roman" w:hAnsi="Times New Roman" w:cs="Times New Roman"/>
                <w:color w:val="000000"/>
                <w:sz w:val="24"/>
                <w:szCs w:val="24"/>
              </w:rPr>
              <w:t>.</w:t>
            </w:r>
          </w:p>
          <w:p w14:paraId="32666667" w14:textId="77777777" w:rsidR="00883A84" w:rsidRPr="007E570F" w:rsidRDefault="00883A84" w:rsidP="00C16218">
            <w:pPr>
              <w:pStyle w:val="Sraopastraipa"/>
              <w:ind w:left="0"/>
              <w:jc w:val="both"/>
              <w:rPr>
                <w:rFonts w:ascii="Times New Roman" w:hAnsi="Times New Roman" w:cs="Times New Roman"/>
                <w:b/>
                <w:bCs/>
                <w:i/>
                <w:iCs/>
                <w:sz w:val="24"/>
                <w:szCs w:val="24"/>
              </w:rPr>
            </w:pPr>
          </w:p>
        </w:tc>
        <w:tc>
          <w:tcPr>
            <w:tcW w:w="3904" w:type="dxa"/>
          </w:tcPr>
          <w:p w14:paraId="32666668" w14:textId="77777777" w:rsidR="00883A84" w:rsidRPr="007E570F" w:rsidRDefault="00883A84" w:rsidP="005B53EB">
            <w:pPr>
              <w:pStyle w:val="Sraopastraipa"/>
              <w:ind w:left="0"/>
              <w:jc w:val="both"/>
              <w:rPr>
                <w:rFonts w:ascii="Times New Roman" w:hAnsi="Times New Roman" w:cs="Times New Roman"/>
                <w:sz w:val="24"/>
                <w:szCs w:val="24"/>
              </w:rPr>
            </w:pPr>
            <w:r w:rsidRPr="007E570F">
              <w:rPr>
                <w:rFonts w:ascii="Times New Roman" w:hAnsi="Times New Roman" w:cs="Times New Roman"/>
                <w:sz w:val="24"/>
                <w:szCs w:val="24"/>
              </w:rPr>
              <w:lastRenderedPageBreak/>
              <w:t>Finansuojami karjeros specialistų etatai švietimo įstaigose.</w:t>
            </w:r>
          </w:p>
        </w:tc>
      </w:tr>
      <w:tr w:rsidR="00883A84" w:rsidRPr="007E570F" w14:paraId="3266666E" w14:textId="77777777" w:rsidTr="00883A84">
        <w:tc>
          <w:tcPr>
            <w:tcW w:w="6155" w:type="dxa"/>
          </w:tcPr>
          <w:p w14:paraId="3266666A" w14:textId="5FD81A25" w:rsidR="00883A84" w:rsidRPr="007E570F" w:rsidRDefault="00883A84" w:rsidP="00C16218">
            <w:pPr>
              <w:pStyle w:val="Sraopastraipa"/>
              <w:numPr>
                <w:ilvl w:val="0"/>
                <w:numId w:val="8"/>
              </w:numPr>
              <w:tabs>
                <w:tab w:val="left" w:pos="639"/>
              </w:tabs>
              <w:ind w:firstLine="709"/>
              <w:jc w:val="both"/>
              <w:rPr>
                <w:rFonts w:ascii="Times New Roman" w:hAnsi="Times New Roman" w:cs="Times New Roman"/>
                <w:sz w:val="24"/>
                <w:szCs w:val="24"/>
              </w:rPr>
            </w:pPr>
            <w:r w:rsidRPr="007E570F">
              <w:rPr>
                <w:rFonts w:ascii="Times New Roman" w:hAnsi="Times New Roman" w:cs="Times New Roman"/>
                <w:color w:val="000000" w:themeColor="text1"/>
                <w:sz w:val="24"/>
                <w:szCs w:val="24"/>
              </w:rPr>
              <w:t>Skatinti jaunimo pilietiškumą, užtikrinant įvairių savanoriškos veiklos programų plėtrą</w:t>
            </w:r>
            <w:r w:rsidR="006E3242" w:rsidRPr="007E570F">
              <w:rPr>
                <w:rFonts w:ascii="Times New Roman" w:hAnsi="Times New Roman" w:cs="Times New Roman"/>
                <w:color w:val="000000" w:themeColor="text1"/>
                <w:sz w:val="24"/>
                <w:szCs w:val="24"/>
              </w:rPr>
              <w:t>.</w:t>
            </w:r>
          </w:p>
          <w:p w14:paraId="3266666B" w14:textId="77777777" w:rsidR="00883A84" w:rsidRPr="007E570F" w:rsidRDefault="00883A84" w:rsidP="00C16218">
            <w:pPr>
              <w:pStyle w:val="Sraopastraipa"/>
              <w:ind w:left="0"/>
              <w:jc w:val="both"/>
              <w:rPr>
                <w:rFonts w:ascii="Times New Roman" w:hAnsi="Times New Roman" w:cs="Times New Roman"/>
                <w:b/>
                <w:bCs/>
                <w:i/>
                <w:iCs/>
                <w:sz w:val="24"/>
                <w:szCs w:val="24"/>
              </w:rPr>
            </w:pPr>
          </w:p>
        </w:tc>
        <w:tc>
          <w:tcPr>
            <w:tcW w:w="3904" w:type="dxa"/>
          </w:tcPr>
          <w:p w14:paraId="3266666D" w14:textId="5AE1894E" w:rsidR="003504EE" w:rsidRPr="007E570F" w:rsidRDefault="008947D7" w:rsidP="005B53EB">
            <w:pPr>
              <w:pStyle w:val="Sraopastraipa"/>
              <w:ind w:left="0"/>
              <w:jc w:val="both"/>
              <w:rPr>
                <w:rFonts w:ascii="Times New Roman" w:hAnsi="Times New Roman" w:cs="Times New Roman"/>
                <w:sz w:val="24"/>
                <w:szCs w:val="24"/>
              </w:rPr>
            </w:pPr>
            <w:r w:rsidRPr="007E570F">
              <w:rPr>
                <w:rFonts w:ascii="Times New Roman" w:hAnsi="Times New Roman" w:cs="Times New Roman"/>
                <w:sz w:val="24"/>
                <w:szCs w:val="24"/>
              </w:rPr>
              <w:t>Nepateikta informacija.</w:t>
            </w:r>
          </w:p>
        </w:tc>
      </w:tr>
      <w:tr w:rsidR="00883A84" w:rsidRPr="007E570F" w14:paraId="32666673" w14:textId="77777777" w:rsidTr="00883A84">
        <w:tc>
          <w:tcPr>
            <w:tcW w:w="6155" w:type="dxa"/>
          </w:tcPr>
          <w:p w14:paraId="3266666F" w14:textId="4E4E8195" w:rsidR="00883A84" w:rsidRPr="007E570F" w:rsidRDefault="00883A84" w:rsidP="00C16218">
            <w:pPr>
              <w:pStyle w:val="Sraopastraipa"/>
              <w:numPr>
                <w:ilvl w:val="0"/>
                <w:numId w:val="8"/>
              </w:numPr>
              <w:tabs>
                <w:tab w:val="left" w:pos="639"/>
              </w:tabs>
              <w:ind w:firstLine="709"/>
              <w:jc w:val="both"/>
              <w:rPr>
                <w:rStyle w:val="normaltextrun"/>
                <w:rFonts w:ascii="Times New Roman" w:hAnsi="Times New Roman" w:cs="Times New Roman"/>
                <w:sz w:val="24"/>
                <w:szCs w:val="24"/>
              </w:rPr>
            </w:pPr>
            <w:r w:rsidRPr="007E570F">
              <w:rPr>
                <w:rStyle w:val="normaltextrun"/>
                <w:rFonts w:ascii="Times New Roman" w:hAnsi="Times New Roman" w:cs="Times New Roman"/>
                <w:sz w:val="24"/>
                <w:szCs w:val="24"/>
              </w:rPr>
              <w:t>Užtikrinti patyčių prevencijos ir intervencijos programų mokyklose, skirtų kokybiško ir draugiško ryšio tarp moksleivių stiprinimui, diegimą ir rezultatų monitoringą</w:t>
            </w:r>
            <w:r w:rsidR="006E3242" w:rsidRPr="007E570F">
              <w:rPr>
                <w:rStyle w:val="normaltextrun"/>
                <w:rFonts w:ascii="Times New Roman" w:hAnsi="Times New Roman" w:cs="Times New Roman"/>
                <w:sz w:val="24"/>
                <w:szCs w:val="24"/>
              </w:rPr>
              <w:t>.</w:t>
            </w:r>
          </w:p>
          <w:p w14:paraId="32666670" w14:textId="77777777" w:rsidR="00883A84" w:rsidRPr="007E570F" w:rsidRDefault="00883A84" w:rsidP="00C16218">
            <w:pPr>
              <w:pStyle w:val="Sraopastraipa"/>
              <w:ind w:left="0"/>
              <w:jc w:val="both"/>
              <w:rPr>
                <w:rFonts w:ascii="Times New Roman" w:hAnsi="Times New Roman" w:cs="Times New Roman"/>
                <w:b/>
                <w:bCs/>
                <w:i/>
                <w:iCs/>
                <w:sz w:val="24"/>
                <w:szCs w:val="24"/>
              </w:rPr>
            </w:pPr>
          </w:p>
        </w:tc>
        <w:tc>
          <w:tcPr>
            <w:tcW w:w="3904" w:type="dxa"/>
          </w:tcPr>
          <w:p w14:paraId="296C87A3" w14:textId="6F8EC014" w:rsidR="00791F5B" w:rsidRPr="007E570F" w:rsidRDefault="00995E0E" w:rsidP="005B53EB">
            <w:pPr>
              <w:pStyle w:val="Sraopastraipa"/>
              <w:ind w:left="0"/>
              <w:jc w:val="both"/>
              <w:rPr>
                <w:rFonts w:ascii="Times New Roman" w:hAnsi="Times New Roman" w:cs="Times New Roman"/>
                <w:sz w:val="24"/>
                <w:szCs w:val="24"/>
              </w:rPr>
            </w:pPr>
            <w:bookmarkStart w:id="9" w:name="_Hlk136937409"/>
            <w:r w:rsidRPr="007E570F">
              <w:rPr>
                <w:rFonts w:ascii="Times New Roman" w:hAnsi="Times New Roman" w:cs="Times New Roman"/>
                <w:sz w:val="24"/>
                <w:szCs w:val="24"/>
              </w:rPr>
              <w:t>Prevencinės</w:t>
            </w:r>
            <w:r w:rsidR="00791F5B" w:rsidRPr="007E570F">
              <w:rPr>
                <w:rFonts w:ascii="Times New Roman" w:hAnsi="Times New Roman" w:cs="Times New Roman"/>
                <w:sz w:val="24"/>
                <w:szCs w:val="24"/>
              </w:rPr>
              <w:t xml:space="preserve"> </w:t>
            </w:r>
            <w:r w:rsidRPr="007E570F">
              <w:rPr>
                <w:rFonts w:ascii="Times New Roman" w:hAnsi="Times New Roman" w:cs="Times New Roman"/>
                <w:sz w:val="24"/>
                <w:szCs w:val="24"/>
              </w:rPr>
              <w:t>programos įgyvendinamos mokyklose naudojant klasės krepšelio lėšas, skirtas pedagoginei ir psichologinei pagalbai organizuoti ir prevencinėms programoms įgyvendinti.</w:t>
            </w:r>
          </w:p>
          <w:bookmarkEnd w:id="9"/>
          <w:p w14:paraId="7FD45A42" w14:textId="77777777" w:rsidR="00791F5B" w:rsidRPr="007E570F" w:rsidRDefault="00791F5B" w:rsidP="005B53EB">
            <w:pPr>
              <w:pStyle w:val="Sraopastraipa"/>
              <w:ind w:left="0"/>
              <w:jc w:val="both"/>
              <w:rPr>
                <w:rFonts w:ascii="Times New Roman" w:hAnsi="Times New Roman" w:cs="Times New Roman"/>
                <w:sz w:val="24"/>
                <w:szCs w:val="24"/>
              </w:rPr>
            </w:pPr>
          </w:p>
          <w:p w14:paraId="1605BAD9" w14:textId="77777777" w:rsidR="00995E0E" w:rsidRPr="007E570F" w:rsidRDefault="00995E0E" w:rsidP="005B53EB">
            <w:pPr>
              <w:pStyle w:val="Sraopastraipa"/>
              <w:ind w:left="0"/>
              <w:jc w:val="both"/>
              <w:rPr>
                <w:rFonts w:ascii="Times New Roman" w:hAnsi="Times New Roman" w:cs="Times New Roman"/>
                <w:sz w:val="24"/>
                <w:szCs w:val="24"/>
              </w:rPr>
            </w:pPr>
            <w:r w:rsidRPr="007E570F">
              <w:rPr>
                <w:rFonts w:ascii="Times New Roman" w:hAnsi="Times New Roman" w:cs="Times New Roman"/>
                <w:sz w:val="24"/>
                <w:szCs w:val="24"/>
              </w:rPr>
              <w:t>2022 metais  populiariausios programos buvo šios: „Paauglystės kryžkelės“ (ją įgyvendino 320 mokyklų), „</w:t>
            </w:r>
            <w:proofErr w:type="spellStart"/>
            <w:r w:rsidRPr="007E570F">
              <w:rPr>
                <w:rFonts w:ascii="Times New Roman" w:hAnsi="Times New Roman" w:cs="Times New Roman"/>
                <w:sz w:val="24"/>
                <w:szCs w:val="24"/>
              </w:rPr>
              <w:t>Zipio</w:t>
            </w:r>
            <w:proofErr w:type="spellEnd"/>
            <w:r w:rsidRPr="007E570F">
              <w:rPr>
                <w:rFonts w:ascii="Times New Roman" w:hAnsi="Times New Roman" w:cs="Times New Roman"/>
                <w:sz w:val="24"/>
                <w:szCs w:val="24"/>
              </w:rPr>
              <w:t xml:space="preserve"> draugai“ (257 švietimo įstaigos) ir „Antras žingsnis“ (242 mokyklų). Populiariausioje prevencinėje programoje „Paauglystės kryžkelės“ dalyvavo 59 293 mokiniai.</w:t>
            </w:r>
          </w:p>
          <w:p w14:paraId="32666672" w14:textId="6AC8021B" w:rsidR="00791F5B" w:rsidRPr="007E570F" w:rsidRDefault="00791F5B" w:rsidP="005B53EB">
            <w:pPr>
              <w:pStyle w:val="Sraopastraipa"/>
              <w:ind w:left="0"/>
              <w:jc w:val="both"/>
              <w:rPr>
                <w:rFonts w:ascii="Times New Roman" w:hAnsi="Times New Roman" w:cs="Times New Roman"/>
                <w:sz w:val="24"/>
                <w:szCs w:val="24"/>
              </w:rPr>
            </w:pPr>
          </w:p>
        </w:tc>
      </w:tr>
      <w:tr w:rsidR="00883A84" w:rsidRPr="007E570F" w14:paraId="32666678" w14:textId="77777777" w:rsidTr="00883A84">
        <w:tc>
          <w:tcPr>
            <w:tcW w:w="6155" w:type="dxa"/>
          </w:tcPr>
          <w:p w14:paraId="32666674" w14:textId="4364179C" w:rsidR="00883A84" w:rsidRPr="007E570F" w:rsidRDefault="00883A84" w:rsidP="00C16218">
            <w:pPr>
              <w:pStyle w:val="Sraopastraipa"/>
              <w:numPr>
                <w:ilvl w:val="0"/>
                <w:numId w:val="8"/>
              </w:numPr>
              <w:tabs>
                <w:tab w:val="left" w:pos="639"/>
              </w:tabs>
              <w:ind w:firstLine="709"/>
              <w:jc w:val="both"/>
              <w:rPr>
                <w:rStyle w:val="normaltextrun"/>
                <w:rFonts w:ascii="Times New Roman" w:hAnsi="Times New Roman" w:cs="Times New Roman"/>
                <w:sz w:val="24"/>
                <w:szCs w:val="24"/>
              </w:rPr>
            </w:pPr>
            <w:r w:rsidRPr="007E570F">
              <w:rPr>
                <w:rStyle w:val="normaltextrun"/>
                <w:rFonts w:ascii="Times New Roman" w:hAnsi="Times New Roman" w:cs="Times New Roman"/>
                <w:sz w:val="24"/>
                <w:szCs w:val="24"/>
              </w:rPr>
              <w:t>Parengti bei įgyvendinti mokymų programas, skirtas mokyklų administracijai, pedagogams ir mokyklos bendruomenei, stiprinant jų įgūdžius tinkamai reaguoti į patyčias bei užtikrinti šių programų stebėseną</w:t>
            </w:r>
            <w:r w:rsidR="006E3242" w:rsidRPr="007E570F">
              <w:rPr>
                <w:rStyle w:val="normaltextrun"/>
                <w:rFonts w:ascii="Times New Roman" w:hAnsi="Times New Roman" w:cs="Times New Roman"/>
                <w:sz w:val="24"/>
                <w:szCs w:val="24"/>
              </w:rPr>
              <w:t>.</w:t>
            </w:r>
          </w:p>
          <w:p w14:paraId="32666675" w14:textId="77777777" w:rsidR="00883A84" w:rsidRPr="007E570F" w:rsidRDefault="00883A84" w:rsidP="00C16218">
            <w:pPr>
              <w:pStyle w:val="Sraopastraipa"/>
              <w:ind w:left="0"/>
              <w:jc w:val="both"/>
              <w:rPr>
                <w:rFonts w:ascii="Times New Roman" w:hAnsi="Times New Roman" w:cs="Times New Roman"/>
                <w:b/>
                <w:bCs/>
                <w:i/>
                <w:iCs/>
                <w:sz w:val="24"/>
                <w:szCs w:val="24"/>
              </w:rPr>
            </w:pPr>
          </w:p>
        </w:tc>
        <w:tc>
          <w:tcPr>
            <w:tcW w:w="3904" w:type="dxa"/>
          </w:tcPr>
          <w:p w14:paraId="32666677" w14:textId="0CD824BA" w:rsidR="00883A84" w:rsidRPr="007E570F" w:rsidRDefault="008947D7" w:rsidP="005B53EB">
            <w:pPr>
              <w:pStyle w:val="Sraopastraipa"/>
              <w:ind w:left="0"/>
              <w:jc w:val="both"/>
              <w:rPr>
                <w:rFonts w:ascii="Times New Roman" w:hAnsi="Times New Roman" w:cs="Times New Roman"/>
                <w:sz w:val="24"/>
                <w:szCs w:val="24"/>
              </w:rPr>
            </w:pPr>
            <w:r w:rsidRPr="007E570F">
              <w:rPr>
                <w:rFonts w:ascii="Times New Roman" w:hAnsi="Times New Roman" w:cs="Times New Roman"/>
                <w:sz w:val="24"/>
                <w:szCs w:val="24"/>
              </w:rPr>
              <w:t>Nepateikta informacija</w:t>
            </w:r>
          </w:p>
        </w:tc>
      </w:tr>
      <w:tr w:rsidR="00883A84" w:rsidRPr="007E570F" w14:paraId="3266667D" w14:textId="77777777" w:rsidTr="00883A84">
        <w:tc>
          <w:tcPr>
            <w:tcW w:w="6155" w:type="dxa"/>
          </w:tcPr>
          <w:p w14:paraId="32666679" w14:textId="77777777" w:rsidR="00883A84" w:rsidRPr="007E570F" w:rsidRDefault="00883A84" w:rsidP="00C16218">
            <w:pPr>
              <w:pStyle w:val="Sraopastraipa"/>
              <w:numPr>
                <w:ilvl w:val="0"/>
                <w:numId w:val="8"/>
              </w:numPr>
              <w:tabs>
                <w:tab w:val="left" w:pos="639"/>
              </w:tabs>
              <w:ind w:firstLine="709"/>
              <w:jc w:val="both"/>
              <w:rPr>
                <w:rStyle w:val="normaltextrun"/>
                <w:rFonts w:ascii="Times New Roman" w:hAnsi="Times New Roman" w:cs="Times New Roman"/>
                <w:sz w:val="24"/>
                <w:szCs w:val="24"/>
              </w:rPr>
            </w:pPr>
            <w:r w:rsidRPr="007E570F">
              <w:rPr>
                <w:rStyle w:val="normaltextrun"/>
                <w:rFonts w:ascii="Times New Roman" w:hAnsi="Times New Roman" w:cs="Times New Roman"/>
                <w:sz w:val="24"/>
                <w:szCs w:val="24"/>
              </w:rPr>
              <w:t>Plėtoti mokymų programas moksleiviams, skirtas lyčių lygybės stiprinimui ir smurto prevencijai;</w:t>
            </w:r>
          </w:p>
          <w:p w14:paraId="3266667A" w14:textId="77777777" w:rsidR="00883A84" w:rsidRPr="007E570F" w:rsidRDefault="00883A84" w:rsidP="00C16218">
            <w:pPr>
              <w:pStyle w:val="Sraopastraipa"/>
              <w:ind w:left="0"/>
              <w:jc w:val="both"/>
              <w:rPr>
                <w:rFonts w:ascii="Times New Roman" w:hAnsi="Times New Roman" w:cs="Times New Roman"/>
                <w:b/>
                <w:bCs/>
                <w:i/>
                <w:iCs/>
                <w:sz w:val="24"/>
                <w:szCs w:val="24"/>
              </w:rPr>
            </w:pPr>
          </w:p>
        </w:tc>
        <w:tc>
          <w:tcPr>
            <w:tcW w:w="3904" w:type="dxa"/>
          </w:tcPr>
          <w:p w14:paraId="3266667C" w14:textId="22D67AC1" w:rsidR="00883A84" w:rsidRPr="007E570F" w:rsidRDefault="00F06226" w:rsidP="005B53EB">
            <w:pPr>
              <w:pStyle w:val="Sraopastraipa"/>
              <w:ind w:left="0"/>
              <w:jc w:val="both"/>
              <w:rPr>
                <w:rFonts w:ascii="Times New Roman" w:hAnsi="Times New Roman" w:cs="Times New Roman"/>
                <w:sz w:val="24"/>
                <w:szCs w:val="24"/>
              </w:rPr>
            </w:pPr>
            <w:r w:rsidRPr="007E570F">
              <w:rPr>
                <w:rFonts w:ascii="Times New Roman" w:hAnsi="Times New Roman" w:cs="Times New Roman"/>
                <w:sz w:val="24"/>
                <w:szCs w:val="24"/>
              </w:rPr>
              <w:t>ŠMSM nepateikė informacijos apie šios priemonės įgyvendinimą</w:t>
            </w:r>
          </w:p>
        </w:tc>
      </w:tr>
      <w:tr w:rsidR="00883A84" w:rsidRPr="007E570F" w14:paraId="32666682" w14:textId="77777777" w:rsidTr="00883A84">
        <w:tc>
          <w:tcPr>
            <w:tcW w:w="6155" w:type="dxa"/>
          </w:tcPr>
          <w:p w14:paraId="3266667E" w14:textId="4C0E9EE0" w:rsidR="00883A84" w:rsidRPr="007E570F" w:rsidRDefault="00883A84" w:rsidP="00C16218">
            <w:pPr>
              <w:pStyle w:val="Sraopastraipa"/>
              <w:numPr>
                <w:ilvl w:val="0"/>
                <w:numId w:val="8"/>
              </w:numPr>
              <w:tabs>
                <w:tab w:val="left" w:pos="639"/>
              </w:tabs>
              <w:ind w:firstLine="709"/>
              <w:jc w:val="both"/>
              <w:rPr>
                <w:rFonts w:ascii="Times New Roman" w:hAnsi="Times New Roman" w:cs="Times New Roman"/>
                <w:sz w:val="24"/>
                <w:szCs w:val="24"/>
              </w:rPr>
            </w:pPr>
            <w:r w:rsidRPr="007E570F">
              <w:rPr>
                <w:rFonts w:ascii="Times New Roman" w:hAnsi="Times New Roman" w:cs="Times New Roman"/>
                <w:color w:val="000000" w:themeColor="text1"/>
                <w:sz w:val="24"/>
                <w:szCs w:val="24"/>
              </w:rPr>
              <w:t>Inicijuoti ir finansuoti programas, skirtas bendraamžių švietėjų tinklų kūrimui ir plėtrai, kurios padėtų kurti bei stiprinti tarpusavio ryšius tarp jaunuolių</w:t>
            </w:r>
            <w:r w:rsidR="006E3242" w:rsidRPr="007E570F">
              <w:rPr>
                <w:rFonts w:ascii="Times New Roman" w:hAnsi="Times New Roman" w:cs="Times New Roman"/>
                <w:color w:val="000000" w:themeColor="text1"/>
                <w:sz w:val="24"/>
                <w:szCs w:val="24"/>
              </w:rPr>
              <w:t>.</w:t>
            </w:r>
          </w:p>
          <w:p w14:paraId="3266667F" w14:textId="77777777" w:rsidR="00883A84" w:rsidRPr="007E570F" w:rsidRDefault="00883A84" w:rsidP="00C16218">
            <w:pPr>
              <w:pStyle w:val="Sraopastraipa"/>
              <w:ind w:left="0"/>
              <w:jc w:val="both"/>
              <w:rPr>
                <w:rFonts w:ascii="Times New Roman" w:hAnsi="Times New Roman" w:cs="Times New Roman"/>
                <w:b/>
                <w:bCs/>
                <w:i/>
                <w:iCs/>
                <w:sz w:val="24"/>
                <w:szCs w:val="24"/>
              </w:rPr>
            </w:pPr>
          </w:p>
        </w:tc>
        <w:tc>
          <w:tcPr>
            <w:tcW w:w="3904" w:type="dxa"/>
          </w:tcPr>
          <w:p w14:paraId="32666680" w14:textId="76524436" w:rsidR="0003755E" w:rsidRPr="007E570F" w:rsidRDefault="0003755E" w:rsidP="005B53EB">
            <w:pPr>
              <w:pBdr>
                <w:top w:val="nil"/>
                <w:left w:val="nil"/>
                <w:bottom w:val="nil"/>
                <w:right w:val="nil"/>
                <w:between w:val="nil"/>
              </w:pBdr>
              <w:tabs>
                <w:tab w:val="left" w:pos="1134"/>
              </w:tabs>
              <w:ind w:hanging="25"/>
              <w:jc w:val="both"/>
              <w:rPr>
                <w:rFonts w:ascii="Times New Roman" w:hAnsi="Times New Roman" w:cs="Times New Roman"/>
                <w:sz w:val="24"/>
                <w:szCs w:val="24"/>
              </w:rPr>
            </w:pPr>
            <w:r w:rsidRPr="007E570F">
              <w:rPr>
                <w:rFonts w:ascii="Times New Roman" w:hAnsi="Times New Roman" w:cs="Times New Roman"/>
                <w:sz w:val="24"/>
                <w:szCs w:val="24"/>
              </w:rPr>
              <w:t xml:space="preserve"> </w:t>
            </w:r>
            <w:r w:rsidR="008E038D" w:rsidRPr="007E570F">
              <w:rPr>
                <w:rFonts w:ascii="Times New Roman" w:hAnsi="Times New Roman" w:cs="Times New Roman"/>
                <w:sz w:val="24"/>
                <w:szCs w:val="24"/>
              </w:rPr>
              <w:t xml:space="preserve">ŠMSM nepateikė informacijos apie šios priemonės įgyvendinimą ir paprašė šią priemonę priskirti kitų institucijų kompetencijai: </w:t>
            </w:r>
            <w:r w:rsidR="00985170" w:rsidRPr="007E570F">
              <w:rPr>
                <w:rFonts w:ascii="Times New Roman" w:hAnsi="Times New Roman" w:cs="Times New Roman"/>
                <w:sz w:val="24"/>
                <w:szCs w:val="24"/>
              </w:rPr>
              <w:t>„</w:t>
            </w:r>
            <w:r w:rsidRPr="007E570F">
              <w:rPr>
                <w:rFonts w:ascii="Times New Roman" w:hAnsi="Times New Roman" w:cs="Times New Roman"/>
                <w:sz w:val="24"/>
                <w:szCs w:val="24"/>
              </w:rPr>
              <w:t>Prašoma šią priemonę iš Rekomendacijų išbraukti kaip netikslingą arba, patikslinus formuluotę, rekomenduoti ją įgyvendinti kitai institucijai</w:t>
            </w:r>
            <w:r w:rsidR="00CD477F" w:rsidRPr="007E570F">
              <w:rPr>
                <w:rFonts w:ascii="Times New Roman" w:hAnsi="Times New Roman" w:cs="Times New Roman"/>
                <w:sz w:val="24"/>
                <w:szCs w:val="24"/>
              </w:rPr>
              <w:t>“</w:t>
            </w:r>
            <w:r w:rsidRPr="007E570F">
              <w:rPr>
                <w:rFonts w:ascii="Times New Roman" w:hAnsi="Times New Roman" w:cs="Times New Roman"/>
                <w:sz w:val="24"/>
                <w:szCs w:val="24"/>
              </w:rPr>
              <w:t>.</w:t>
            </w:r>
          </w:p>
          <w:p w14:paraId="32666681" w14:textId="77777777" w:rsidR="00883A84" w:rsidRPr="007E570F" w:rsidRDefault="00883A84" w:rsidP="005B53EB">
            <w:pPr>
              <w:pStyle w:val="Sraopastraipa"/>
              <w:ind w:left="0"/>
              <w:jc w:val="both"/>
              <w:rPr>
                <w:rFonts w:ascii="Times New Roman" w:hAnsi="Times New Roman" w:cs="Times New Roman"/>
                <w:sz w:val="24"/>
                <w:szCs w:val="24"/>
              </w:rPr>
            </w:pPr>
          </w:p>
        </w:tc>
      </w:tr>
      <w:tr w:rsidR="00883A84" w:rsidRPr="007E570F" w14:paraId="32666688" w14:textId="77777777" w:rsidTr="00883A84">
        <w:tc>
          <w:tcPr>
            <w:tcW w:w="6155" w:type="dxa"/>
          </w:tcPr>
          <w:p w14:paraId="32666683" w14:textId="7327D3BB" w:rsidR="00883A84" w:rsidRPr="007E570F" w:rsidRDefault="00883A84" w:rsidP="00C16218">
            <w:pPr>
              <w:pStyle w:val="Sraopastraipa"/>
              <w:numPr>
                <w:ilvl w:val="0"/>
                <w:numId w:val="8"/>
              </w:numPr>
              <w:tabs>
                <w:tab w:val="left" w:pos="639"/>
              </w:tabs>
              <w:ind w:firstLine="709"/>
              <w:jc w:val="both"/>
              <w:rPr>
                <w:rFonts w:ascii="Times New Roman" w:hAnsi="Times New Roman" w:cs="Times New Roman"/>
                <w:sz w:val="24"/>
                <w:szCs w:val="24"/>
              </w:rPr>
            </w:pPr>
            <w:r w:rsidRPr="007E570F">
              <w:rPr>
                <w:rFonts w:ascii="Times New Roman" w:hAnsi="Times New Roman" w:cs="Times New Roman"/>
                <w:color w:val="000000"/>
                <w:sz w:val="24"/>
                <w:szCs w:val="24"/>
              </w:rPr>
              <w:t>Didinti neformalaus ugdymo verslumo programų aprėptį, pritaikant programas skirtingo amžiaus jaunimo grupių poreikiams</w:t>
            </w:r>
            <w:r w:rsidR="006E3242" w:rsidRPr="007E570F">
              <w:rPr>
                <w:rFonts w:ascii="Times New Roman" w:hAnsi="Times New Roman" w:cs="Times New Roman"/>
                <w:color w:val="000000"/>
                <w:sz w:val="24"/>
                <w:szCs w:val="24"/>
              </w:rPr>
              <w:t>.</w:t>
            </w:r>
          </w:p>
          <w:p w14:paraId="32666684" w14:textId="77777777" w:rsidR="00883A84" w:rsidRPr="007E570F" w:rsidRDefault="00883A84" w:rsidP="00C16218">
            <w:pPr>
              <w:pStyle w:val="Sraopastraipa"/>
              <w:ind w:left="0"/>
              <w:jc w:val="both"/>
              <w:rPr>
                <w:rFonts w:ascii="Times New Roman" w:hAnsi="Times New Roman" w:cs="Times New Roman"/>
                <w:b/>
                <w:bCs/>
                <w:i/>
                <w:iCs/>
                <w:sz w:val="24"/>
                <w:szCs w:val="24"/>
              </w:rPr>
            </w:pPr>
          </w:p>
        </w:tc>
        <w:tc>
          <w:tcPr>
            <w:tcW w:w="3904" w:type="dxa"/>
          </w:tcPr>
          <w:p w14:paraId="32666685" w14:textId="2E68D680" w:rsidR="0003755E" w:rsidRPr="007E570F" w:rsidRDefault="008E038D" w:rsidP="005B53EB">
            <w:pPr>
              <w:pStyle w:val="Sraopastraipa"/>
              <w:pBdr>
                <w:top w:val="nil"/>
                <w:left w:val="nil"/>
                <w:bottom w:val="nil"/>
                <w:right w:val="nil"/>
                <w:between w:val="nil"/>
              </w:pBdr>
              <w:tabs>
                <w:tab w:val="left" w:pos="993"/>
              </w:tabs>
              <w:ind w:left="0"/>
              <w:jc w:val="both"/>
              <w:rPr>
                <w:rFonts w:ascii="Times New Roman" w:hAnsi="Times New Roman" w:cs="Times New Roman"/>
                <w:sz w:val="24"/>
                <w:szCs w:val="24"/>
              </w:rPr>
            </w:pPr>
            <w:r w:rsidRPr="007E570F">
              <w:rPr>
                <w:rFonts w:ascii="Times New Roman" w:hAnsi="Times New Roman" w:cs="Times New Roman"/>
                <w:sz w:val="24"/>
                <w:szCs w:val="24"/>
              </w:rPr>
              <w:t xml:space="preserve">ŠMSM  </w:t>
            </w:r>
            <w:r w:rsidR="0003755E" w:rsidRPr="007E570F">
              <w:rPr>
                <w:rFonts w:ascii="Times New Roman" w:hAnsi="Times New Roman" w:cs="Times New Roman"/>
                <w:sz w:val="24"/>
                <w:szCs w:val="24"/>
              </w:rPr>
              <w:t xml:space="preserve">yra atsakinga už neformaliojo vaikų švietimo (toliau – NVŠ) plėtrą. NVŠ teikėjams sudaryta galimybė verslumą ugdančias programas finansuoti NVŠ krepšelio lėšomis pagal Apraše nustatytas procedūras. </w:t>
            </w:r>
          </w:p>
          <w:p w14:paraId="32666686" w14:textId="77777777" w:rsidR="0003755E" w:rsidRPr="007E570F" w:rsidRDefault="0003755E" w:rsidP="005B53EB">
            <w:pPr>
              <w:pStyle w:val="Sraopastraipa"/>
              <w:pBdr>
                <w:top w:val="nil"/>
                <w:left w:val="nil"/>
                <w:bottom w:val="nil"/>
                <w:right w:val="nil"/>
                <w:between w:val="nil"/>
              </w:pBdr>
              <w:tabs>
                <w:tab w:val="left" w:pos="993"/>
              </w:tabs>
              <w:ind w:left="0"/>
              <w:jc w:val="both"/>
              <w:rPr>
                <w:rFonts w:ascii="Times New Roman" w:hAnsi="Times New Roman" w:cs="Times New Roman"/>
                <w:sz w:val="24"/>
                <w:szCs w:val="24"/>
              </w:rPr>
            </w:pPr>
            <w:r w:rsidRPr="007E570F">
              <w:rPr>
                <w:rFonts w:ascii="Times New Roman" w:hAnsi="Times New Roman" w:cs="Times New Roman"/>
                <w:sz w:val="24"/>
                <w:szCs w:val="24"/>
              </w:rPr>
              <w:t xml:space="preserve">Kitų finansinių galimybių skirti finansavimą NVŠ programoms iš valstybės biudžeto Ministerija neturi.  </w:t>
            </w:r>
          </w:p>
          <w:p w14:paraId="32666687" w14:textId="77777777" w:rsidR="00883A84" w:rsidRPr="007E570F" w:rsidRDefault="00883A84" w:rsidP="005B53EB">
            <w:pPr>
              <w:pStyle w:val="Sraopastraipa"/>
              <w:ind w:left="0"/>
              <w:jc w:val="both"/>
              <w:rPr>
                <w:rFonts w:ascii="Times New Roman" w:hAnsi="Times New Roman" w:cs="Times New Roman"/>
                <w:sz w:val="24"/>
                <w:szCs w:val="24"/>
              </w:rPr>
            </w:pPr>
          </w:p>
        </w:tc>
      </w:tr>
      <w:tr w:rsidR="00883A84" w:rsidRPr="007E570F" w14:paraId="3266668C" w14:textId="77777777" w:rsidTr="00883A84">
        <w:tc>
          <w:tcPr>
            <w:tcW w:w="6155" w:type="dxa"/>
          </w:tcPr>
          <w:p w14:paraId="32666689" w14:textId="5A9644A1" w:rsidR="00883A84" w:rsidRPr="007E570F" w:rsidRDefault="00AA5C6F" w:rsidP="00C16218">
            <w:pPr>
              <w:pStyle w:val="Sraopastraipa"/>
              <w:numPr>
                <w:ilvl w:val="0"/>
                <w:numId w:val="8"/>
              </w:numPr>
              <w:tabs>
                <w:tab w:val="left" w:pos="639"/>
              </w:tabs>
              <w:ind w:firstLine="749"/>
              <w:jc w:val="both"/>
              <w:rPr>
                <w:rFonts w:ascii="Times New Roman" w:hAnsi="Times New Roman" w:cs="Times New Roman"/>
                <w:sz w:val="24"/>
                <w:szCs w:val="24"/>
              </w:rPr>
            </w:pPr>
            <w:r w:rsidRPr="007E570F">
              <w:rPr>
                <w:rFonts w:ascii="Times New Roman" w:hAnsi="Times New Roman" w:cs="Times New Roman"/>
                <w:color w:val="000000"/>
                <w:sz w:val="24"/>
                <w:szCs w:val="24"/>
              </w:rPr>
              <w:t xml:space="preserve">Parengti </w:t>
            </w:r>
            <w:r w:rsidR="00883A84" w:rsidRPr="007E570F">
              <w:rPr>
                <w:rFonts w:ascii="Times New Roman" w:hAnsi="Times New Roman" w:cs="Times New Roman"/>
                <w:color w:val="000000"/>
                <w:sz w:val="24"/>
                <w:szCs w:val="24"/>
              </w:rPr>
              <w:t xml:space="preserve">kompleksinę metodinę ugdymo programą, </w:t>
            </w:r>
            <w:r w:rsidR="00883A84" w:rsidRPr="007E570F">
              <w:rPr>
                <w:rFonts w:ascii="Times New Roman" w:hAnsi="Times New Roman" w:cs="Times New Roman"/>
                <w:sz w:val="24"/>
                <w:szCs w:val="24"/>
              </w:rPr>
              <w:t xml:space="preserve">skirtą švietimo darbuotojams dirbantiems formaliojo ir </w:t>
            </w:r>
            <w:r w:rsidR="00883A84" w:rsidRPr="007E570F">
              <w:rPr>
                <w:rFonts w:ascii="Times New Roman" w:hAnsi="Times New Roman" w:cs="Times New Roman"/>
                <w:sz w:val="24"/>
                <w:szCs w:val="24"/>
              </w:rPr>
              <w:lastRenderedPageBreak/>
              <w:t>neformaliojo ugdymo srityse kvalifikacijos kėlimui jaunimo</w:t>
            </w:r>
            <w:r w:rsidR="00883A84" w:rsidRPr="007E570F">
              <w:rPr>
                <w:rFonts w:ascii="Times New Roman" w:hAnsi="Times New Roman" w:cs="Times New Roman"/>
                <w:color w:val="000000"/>
                <w:sz w:val="24"/>
                <w:szCs w:val="24"/>
              </w:rPr>
              <w:t xml:space="preserve"> kūrybiškumo, </w:t>
            </w:r>
            <w:proofErr w:type="spellStart"/>
            <w:r w:rsidR="00883A84" w:rsidRPr="007E570F">
              <w:rPr>
                <w:rFonts w:ascii="Times New Roman" w:hAnsi="Times New Roman" w:cs="Times New Roman"/>
                <w:color w:val="000000"/>
                <w:sz w:val="24"/>
                <w:szCs w:val="24"/>
              </w:rPr>
              <w:t>antreprenerystės</w:t>
            </w:r>
            <w:proofErr w:type="spellEnd"/>
            <w:r w:rsidR="00883A84" w:rsidRPr="007E570F">
              <w:rPr>
                <w:rFonts w:ascii="Times New Roman" w:hAnsi="Times New Roman" w:cs="Times New Roman"/>
                <w:color w:val="000000"/>
                <w:sz w:val="24"/>
                <w:szCs w:val="24"/>
              </w:rPr>
              <w:t xml:space="preserve"> ir verslumo srityse</w:t>
            </w:r>
            <w:r w:rsidR="006E3242" w:rsidRPr="007E570F">
              <w:rPr>
                <w:rFonts w:ascii="Times New Roman" w:hAnsi="Times New Roman" w:cs="Times New Roman"/>
                <w:color w:val="000000"/>
                <w:sz w:val="24"/>
                <w:szCs w:val="24"/>
              </w:rPr>
              <w:t>.</w:t>
            </w:r>
          </w:p>
        </w:tc>
        <w:tc>
          <w:tcPr>
            <w:tcW w:w="3904" w:type="dxa"/>
          </w:tcPr>
          <w:p w14:paraId="3266668A" w14:textId="06F9BA0E" w:rsidR="0003755E" w:rsidRPr="007E570F" w:rsidRDefault="008E038D" w:rsidP="005B53EB">
            <w:pPr>
              <w:jc w:val="both"/>
              <w:rPr>
                <w:rFonts w:ascii="Times New Roman" w:hAnsi="Times New Roman" w:cs="Times New Roman"/>
                <w:sz w:val="24"/>
                <w:szCs w:val="24"/>
              </w:rPr>
            </w:pPr>
            <w:r w:rsidRPr="007E570F">
              <w:rPr>
                <w:rFonts w:ascii="Times New Roman" w:hAnsi="Times New Roman" w:cs="Times New Roman"/>
                <w:sz w:val="24"/>
                <w:szCs w:val="24"/>
              </w:rPr>
              <w:lastRenderedPageBreak/>
              <w:t>ŠMSM</w:t>
            </w:r>
            <w:r w:rsidR="0003755E" w:rsidRPr="007E570F">
              <w:rPr>
                <w:rFonts w:ascii="Times New Roman" w:hAnsi="Times New Roman" w:cs="Times New Roman"/>
                <w:sz w:val="24"/>
                <w:szCs w:val="24"/>
              </w:rPr>
              <w:t xml:space="preserve">, bendradarbiaudama su Lietuvos Respublikos finansų ministerija </w:t>
            </w:r>
            <w:r w:rsidR="0003755E" w:rsidRPr="007E570F">
              <w:rPr>
                <w:rFonts w:ascii="Times New Roman" w:hAnsi="Times New Roman" w:cs="Times New Roman"/>
                <w:sz w:val="24"/>
                <w:szCs w:val="24"/>
              </w:rPr>
              <w:lastRenderedPageBreak/>
              <w:t>bei kitomis valstybinėmis ir nevyriausybinėmis organizacijomis, 2022 m. pradėjo rengti Visuomenės finansinio švietimo 2023–2027 m. plano priemonę, kurioje viena iš numatytų veiklų – mokytojų finansinio raštingumo ir verslumo kompetencijos stiprinimas.</w:t>
            </w:r>
          </w:p>
          <w:p w14:paraId="3266668B" w14:textId="77777777" w:rsidR="00883A84" w:rsidRPr="007E570F" w:rsidRDefault="00883A84" w:rsidP="005B53EB">
            <w:pPr>
              <w:pStyle w:val="Sraopastraipa"/>
              <w:ind w:left="259"/>
              <w:jc w:val="both"/>
              <w:rPr>
                <w:rFonts w:ascii="Times New Roman" w:hAnsi="Times New Roman" w:cs="Times New Roman"/>
                <w:sz w:val="24"/>
                <w:szCs w:val="24"/>
              </w:rPr>
            </w:pPr>
          </w:p>
        </w:tc>
      </w:tr>
      <w:tr w:rsidR="00883A84" w:rsidRPr="007E570F" w14:paraId="32666690" w14:textId="77777777" w:rsidTr="00883A84">
        <w:tc>
          <w:tcPr>
            <w:tcW w:w="6155" w:type="dxa"/>
          </w:tcPr>
          <w:p w14:paraId="3266668D" w14:textId="59B970E4" w:rsidR="00883A84" w:rsidRPr="007E570F" w:rsidRDefault="00883A84" w:rsidP="00C16218">
            <w:pPr>
              <w:pStyle w:val="Sraopastraipa"/>
              <w:numPr>
                <w:ilvl w:val="0"/>
                <w:numId w:val="6"/>
              </w:numPr>
              <w:tabs>
                <w:tab w:val="left" w:pos="639"/>
              </w:tabs>
              <w:ind w:firstLine="749"/>
              <w:jc w:val="both"/>
              <w:rPr>
                <w:rFonts w:ascii="Times New Roman" w:hAnsi="Times New Roman" w:cs="Times New Roman"/>
                <w:sz w:val="24"/>
                <w:szCs w:val="24"/>
              </w:rPr>
            </w:pPr>
            <w:r w:rsidRPr="007E570F">
              <w:rPr>
                <w:rFonts w:ascii="Times New Roman" w:hAnsi="Times New Roman" w:cs="Times New Roman"/>
                <w:color w:val="000000"/>
                <w:sz w:val="24"/>
                <w:szCs w:val="24"/>
              </w:rPr>
              <w:lastRenderedPageBreak/>
              <w:t xml:space="preserve">Plėtoti nuoseklų ir kryptingą vaikų ir jaunimo </w:t>
            </w:r>
            <w:proofErr w:type="spellStart"/>
            <w:r w:rsidRPr="007E570F">
              <w:rPr>
                <w:rFonts w:ascii="Times New Roman" w:hAnsi="Times New Roman" w:cs="Times New Roman"/>
                <w:color w:val="000000"/>
                <w:sz w:val="24"/>
                <w:szCs w:val="24"/>
              </w:rPr>
              <w:t>antreprenerystės</w:t>
            </w:r>
            <w:proofErr w:type="spellEnd"/>
            <w:r w:rsidRPr="007E570F">
              <w:rPr>
                <w:rFonts w:ascii="Times New Roman" w:hAnsi="Times New Roman" w:cs="Times New Roman"/>
                <w:color w:val="000000"/>
                <w:sz w:val="24"/>
                <w:szCs w:val="24"/>
              </w:rPr>
              <w:t xml:space="preserve"> ir verslumo ugdymą bendrojo ugdymo ir profesinio mokymo įstaigose</w:t>
            </w:r>
            <w:r w:rsidR="006E3242" w:rsidRPr="007E570F">
              <w:rPr>
                <w:rFonts w:ascii="Times New Roman" w:hAnsi="Times New Roman" w:cs="Times New Roman"/>
                <w:color w:val="000000"/>
                <w:sz w:val="24"/>
                <w:szCs w:val="24"/>
              </w:rPr>
              <w:t>.</w:t>
            </w:r>
          </w:p>
          <w:p w14:paraId="3266668E" w14:textId="77777777" w:rsidR="00883A84" w:rsidRPr="007E570F" w:rsidRDefault="00883A84" w:rsidP="00C16218">
            <w:pPr>
              <w:pStyle w:val="Sraopastraipa"/>
              <w:tabs>
                <w:tab w:val="left" w:pos="639"/>
              </w:tabs>
              <w:ind w:left="709" w:firstLine="749"/>
              <w:jc w:val="both"/>
              <w:rPr>
                <w:rFonts w:ascii="Times New Roman" w:hAnsi="Times New Roman" w:cs="Times New Roman"/>
                <w:color w:val="000000"/>
                <w:sz w:val="24"/>
                <w:szCs w:val="24"/>
              </w:rPr>
            </w:pPr>
          </w:p>
        </w:tc>
        <w:tc>
          <w:tcPr>
            <w:tcW w:w="3904" w:type="dxa"/>
          </w:tcPr>
          <w:p w14:paraId="3266668F" w14:textId="77777777" w:rsidR="00883A84" w:rsidRPr="007E570F" w:rsidRDefault="0003755E" w:rsidP="005B53EB">
            <w:pPr>
              <w:pStyle w:val="Sraopastraipa"/>
              <w:ind w:left="0"/>
              <w:jc w:val="both"/>
              <w:rPr>
                <w:rFonts w:ascii="Times New Roman" w:hAnsi="Times New Roman" w:cs="Times New Roman"/>
                <w:sz w:val="24"/>
                <w:szCs w:val="24"/>
              </w:rPr>
            </w:pPr>
            <w:r w:rsidRPr="007E570F">
              <w:rPr>
                <w:rFonts w:ascii="Times New Roman" w:hAnsi="Times New Roman" w:cs="Times New Roman"/>
                <w:sz w:val="24"/>
                <w:szCs w:val="24"/>
              </w:rPr>
              <w:t xml:space="preserve">Finansinio raštingumo bendrojo ugdymo mokyklose mokoma kaip atskiro dalyko (Ekonomikos ir verslumo programoje 9–10 klasėse), taip pat jis yra integruotas į lietuvių kalbos ir literatūros, matematikos, užsienio kalbos, visuomeninio ugdymo, pilietiškumo pagrindų, technologijų, tikybos, geografijos bendrąsias programas. </w:t>
            </w:r>
          </w:p>
        </w:tc>
      </w:tr>
      <w:tr w:rsidR="00883A84" w:rsidRPr="007E570F" w14:paraId="32666695" w14:textId="77777777" w:rsidTr="00883A84">
        <w:tc>
          <w:tcPr>
            <w:tcW w:w="6155" w:type="dxa"/>
          </w:tcPr>
          <w:p w14:paraId="32666691" w14:textId="15AD7D4A" w:rsidR="00883A84" w:rsidRPr="007E570F" w:rsidRDefault="00883A84" w:rsidP="00C16218">
            <w:pPr>
              <w:pStyle w:val="Sraopastraipa"/>
              <w:numPr>
                <w:ilvl w:val="0"/>
                <w:numId w:val="6"/>
              </w:numPr>
              <w:tabs>
                <w:tab w:val="left" w:pos="639"/>
              </w:tabs>
              <w:ind w:firstLine="749"/>
              <w:jc w:val="both"/>
              <w:rPr>
                <w:rFonts w:ascii="Times New Roman" w:hAnsi="Times New Roman" w:cs="Times New Roman"/>
                <w:sz w:val="24"/>
                <w:szCs w:val="24"/>
              </w:rPr>
            </w:pPr>
            <w:bookmarkStart w:id="10" w:name="_Hlk132372022"/>
            <w:r w:rsidRPr="007E570F">
              <w:rPr>
                <w:rFonts w:ascii="Times New Roman" w:hAnsi="Times New Roman" w:cs="Times New Roman"/>
                <w:color w:val="000000"/>
                <w:sz w:val="24"/>
                <w:szCs w:val="24"/>
              </w:rPr>
              <w:t>Plėtoti politinio-pilietinio švietimo programas mokyklose, vaikų dienos centruose, atviruosiuose jaunimo erdvėse ir centruose</w:t>
            </w:r>
            <w:r w:rsidR="006E3242" w:rsidRPr="007E570F">
              <w:rPr>
                <w:rFonts w:ascii="Times New Roman" w:hAnsi="Times New Roman" w:cs="Times New Roman"/>
                <w:color w:val="000000"/>
                <w:sz w:val="24"/>
                <w:szCs w:val="24"/>
              </w:rPr>
              <w:t>.</w:t>
            </w:r>
          </w:p>
          <w:bookmarkEnd w:id="10"/>
          <w:p w14:paraId="32666692" w14:textId="77777777" w:rsidR="00883A84" w:rsidRPr="007E570F" w:rsidRDefault="00883A84" w:rsidP="00C16218">
            <w:pPr>
              <w:pStyle w:val="Sraopastraipa"/>
              <w:tabs>
                <w:tab w:val="left" w:pos="639"/>
              </w:tabs>
              <w:ind w:left="709" w:firstLine="749"/>
              <w:jc w:val="both"/>
              <w:rPr>
                <w:rFonts w:ascii="Times New Roman" w:hAnsi="Times New Roman" w:cs="Times New Roman"/>
                <w:color w:val="000000"/>
                <w:sz w:val="24"/>
                <w:szCs w:val="24"/>
              </w:rPr>
            </w:pPr>
          </w:p>
        </w:tc>
        <w:tc>
          <w:tcPr>
            <w:tcW w:w="3904" w:type="dxa"/>
          </w:tcPr>
          <w:p w14:paraId="32666694" w14:textId="720ECF50" w:rsidR="00883A84" w:rsidRPr="007E570F" w:rsidRDefault="008947D7" w:rsidP="005B53EB">
            <w:pPr>
              <w:pStyle w:val="Sraopastraipa"/>
              <w:ind w:left="0"/>
              <w:jc w:val="both"/>
              <w:rPr>
                <w:rFonts w:ascii="Times New Roman" w:hAnsi="Times New Roman" w:cs="Times New Roman"/>
                <w:sz w:val="24"/>
                <w:szCs w:val="24"/>
              </w:rPr>
            </w:pPr>
            <w:r w:rsidRPr="007E570F">
              <w:rPr>
                <w:rFonts w:ascii="Times New Roman" w:hAnsi="Times New Roman" w:cs="Times New Roman"/>
                <w:sz w:val="24"/>
                <w:szCs w:val="24"/>
              </w:rPr>
              <w:t>Nepateikta informacija</w:t>
            </w:r>
          </w:p>
        </w:tc>
      </w:tr>
      <w:tr w:rsidR="0003755E" w:rsidRPr="007E570F" w14:paraId="32666698" w14:textId="77777777" w:rsidTr="00883A84">
        <w:tc>
          <w:tcPr>
            <w:tcW w:w="6155" w:type="dxa"/>
          </w:tcPr>
          <w:p w14:paraId="32666696" w14:textId="24D392A5" w:rsidR="0003755E" w:rsidRPr="007E570F" w:rsidRDefault="0003755E" w:rsidP="00C16218">
            <w:pPr>
              <w:pStyle w:val="Sraopastraipa"/>
              <w:numPr>
                <w:ilvl w:val="0"/>
                <w:numId w:val="6"/>
              </w:numPr>
              <w:tabs>
                <w:tab w:val="left" w:pos="639"/>
              </w:tabs>
              <w:ind w:firstLine="749"/>
              <w:jc w:val="both"/>
              <w:rPr>
                <w:rFonts w:ascii="Times New Roman" w:hAnsi="Times New Roman" w:cs="Times New Roman"/>
                <w:color w:val="000000"/>
                <w:sz w:val="24"/>
                <w:szCs w:val="24"/>
              </w:rPr>
            </w:pPr>
            <w:r w:rsidRPr="007E570F">
              <w:rPr>
                <w:rFonts w:ascii="Times New Roman" w:hAnsi="Times New Roman" w:cs="Times New Roman"/>
                <w:bCs/>
                <w:iCs/>
                <w:sz w:val="24"/>
                <w:szCs w:val="24"/>
              </w:rPr>
              <w:t>Užtikrinti, kad visose mokyklose ir profesinio ugdymo įstaigose būtų įsteigta moksleivių savivaldos  kuratoriaus pareigybė</w:t>
            </w:r>
            <w:r w:rsidR="006E3242" w:rsidRPr="007E570F">
              <w:rPr>
                <w:rFonts w:ascii="Times New Roman" w:hAnsi="Times New Roman" w:cs="Times New Roman"/>
                <w:bCs/>
                <w:iCs/>
                <w:sz w:val="24"/>
                <w:szCs w:val="24"/>
              </w:rPr>
              <w:t>.</w:t>
            </w:r>
          </w:p>
        </w:tc>
        <w:tc>
          <w:tcPr>
            <w:tcW w:w="3904" w:type="dxa"/>
          </w:tcPr>
          <w:p w14:paraId="32666697" w14:textId="77777777" w:rsidR="0003755E" w:rsidRPr="007E570F" w:rsidRDefault="0003755E" w:rsidP="005B53EB">
            <w:pPr>
              <w:pStyle w:val="Sraopastraipa"/>
              <w:ind w:left="0"/>
              <w:jc w:val="both"/>
              <w:rPr>
                <w:rFonts w:ascii="Times New Roman" w:hAnsi="Times New Roman" w:cs="Times New Roman"/>
                <w:sz w:val="24"/>
                <w:szCs w:val="24"/>
              </w:rPr>
            </w:pPr>
            <w:r w:rsidRPr="007E570F">
              <w:rPr>
                <w:rFonts w:ascii="Times New Roman" w:hAnsi="Times New Roman" w:cs="Times New Roman"/>
                <w:sz w:val="24"/>
                <w:szCs w:val="24"/>
              </w:rPr>
              <w:t>Siūloma išbraukti iš Rekomendacijų kaip netikslingą</w:t>
            </w:r>
            <w:r w:rsidR="008D6613" w:rsidRPr="007E570F">
              <w:rPr>
                <w:rFonts w:ascii="Times New Roman" w:hAnsi="Times New Roman" w:cs="Times New Roman"/>
                <w:sz w:val="24"/>
                <w:szCs w:val="24"/>
              </w:rPr>
              <w:t>, nes mokinių savivaldos klausimus bendrąjį ugdymą teikiančiose mokyklose koordinuoja mokyklos vadovo paskirti asmenys, kurių funkcijose numatyta ši veikla. Kiekvienas metais kartu su Lietuvos mokinių neformaliojo švietimo centru organizuojami mokymai mokinių savivaldoms, įskaitant ir asmenis, koordinuojančius jų darbą.</w:t>
            </w:r>
          </w:p>
        </w:tc>
      </w:tr>
      <w:tr w:rsidR="008D6613" w:rsidRPr="007E570F" w14:paraId="3266669B" w14:textId="77777777" w:rsidTr="00883A84">
        <w:tc>
          <w:tcPr>
            <w:tcW w:w="6155" w:type="dxa"/>
          </w:tcPr>
          <w:p w14:paraId="32666699" w14:textId="77777777" w:rsidR="008D6613" w:rsidRPr="007E570F" w:rsidRDefault="008D6613" w:rsidP="00C16218">
            <w:pPr>
              <w:pStyle w:val="Sraopastraipa"/>
              <w:numPr>
                <w:ilvl w:val="0"/>
                <w:numId w:val="6"/>
              </w:numPr>
              <w:tabs>
                <w:tab w:val="left" w:pos="639"/>
              </w:tabs>
              <w:ind w:firstLine="749"/>
              <w:jc w:val="both"/>
              <w:rPr>
                <w:rFonts w:ascii="Times New Roman" w:hAnsi="Times New Roman" w:cs="Times New Roman"/>
                <w:bCs/>
                <w:iCs/>
                <w:sz w:val="24"/>
                <w:szCs w:val="24"/>
              </w:rPr>
            </w:pPr>
            <w:r w:rsidRPr="007E570F">
              <w:rPr>
                <w:rFonts w:ascii="Times New Roman" w:hAnsi="Times New Roman" w:cs="Times New Roman"/>
                <w:bCs/>
                <w:iCs/>
                <w:sz w:val="24"/>
                <w:szCs w:val="24"/>
              </w:rPr>
              <w:t>Įdiegti lytiškumo ugdymo programas bendrojo ugdymo, vaikų neformaliojo švietimo, jaunimo neformaliojo ugdymo programose bei darbo su jaunimu sistemoje.</w:t>
            </w:r>
          </w:p>
        </w:tc>
        <w:tc>
          <w:tcPr>
            <w:tcW w:w="3904" w:type="dxa"/>
          </w:tcPr>
          <w:p w14:paraId="3266669A" w14:textId="77777777" w:rsidR="008D6613" w:rsidRPr="007E570F" w:rsidRDefault="008D6613" w:rsidP="005B53EB">
            <w:pPr>
              <w:pStyle w:val="Sraopastraipa"/>
              <w:ind w:left="0"/>
              <w:jc w:val="both"/>
              <w:rPr>
                <w:rFonts w:ascii="Times New Roman" w:hAnsi="Times New Roman" w:cs="Times New Roman"/>
                <w:sz w:val="24"/>
                <w:szCs w:val="24"/>
              </w:rPr>
            </w:pPr>
            <w:r w:rsidRPr="007E570F">
              <w:rPr>
                <w:rFonts w:ascii="Times New Roman" w:hAnsi="Times New Roman" w:cs="Times New Roman"/>
                <w:sz w:val="24"/>
                <w:szCs w:val="24"/>
              </w:rPr>
              <w:t>2022 m. rugsėjo 30 d. įsakymu Nr. V-1541 „Dėl švietimo, mokslo ir sporto ministro 2022 m. rugpjūčio 24 d. Įsakymo Nr. V-1269 „Dėl priešmokyklinio, pradinio, pagrindinio ir vidurinio ugdymo bendrųjų programų patvirtinimo“ pakeitimo“ patvirtintos atnaujintos Bendrojo ugdymo programos, kurios bus pradėtos įgyvendinti Lietuvos mokyklose nuo 2023 m. rugsėjo 1 d. Tuo pačiu įsakymu buvo patvirtinta nauja Gyvenimo įgūdžių bendroji programa, skirta 1–10 klasių mokiniams.</w:t>
            </w:r>
          </w:p>
        </w:tc>
      </w:tr>
      <w:tr w:rsidR="008D6613" w:rsidRPr="007E570F" w14:paraId="3266669E" w14:textId="77777777" w:rsidTr="00883A84">
        <w:tc>
          <w:tcPr>
            <w:tcW w:w="6155" w:type="dxa"/>
          </w:tcPr>
          <w:p w14:paraId="3266669C" w14:textId="26758C8A" w:rsidR="008D6613" w:rsidRPr="007E570F" w:rsidRDefault="008D6613" w:rsidP="00C16218">
            <w:pPr>
              <w:pStyle w:val="Sraopastraipa"/>
              <w:numPr>
                <w:ilvl w:val="0"/>
                <w:numId w:val="6"/>
              </w:numPr>
              <w:tabs>
                <w:tab w:val="left" w:pos="639"/>
              </w:tabs>
              <w:ind w:firstLine="749"/>
              <w:jc w:val="both"/>
              <w:rPr>
                <w:rFonts w:ascii="Times New Roman" w:hAnsi="Times New Roman" w:cs="Times New Roman"/>
                <w:bCs/>
                <w:iCs/>
                <w:sz w:val="24"/>
                <w:szCs w:val="24"/>
              </w:rPr>
            </w:pPr>
            <w:r w:rsidRPr="007E570F">
              <w:rPr>
                <w:rFonts w:ascii="Times New Roman" w:hAnsi="Times New Roman" w:cs="Times New Roman"/>
                <w:bCs/>
                <w:iCs/>
                <w:sz w:val="24"/>
                <w:szCs w:val="24"/>
              </w:rPr>
              <w:t>Didinti jaunimo neformalaus ugdymo programų pasiūlą ir finansavimą, prioritetą teikiant programoms, susijusioms su pilietinių kompetencijų ugdymu</w:t>
            </w:r>
            <w:r w:rsidR="006E3242" w:rsidRPr="007E570F">
              <w:rPr>
                <w:rFonts w:ascii="Times New Roman" w:hAnsi="Times New Roman" w:cs="Times New Roman"/>
                <w:bCs/>
                <w:iCs/>
                <w:sz w:val="24"/>
                <w:szCs w:val="24"/>
              </w:rPr>
              <w:t>.</w:t>
            </w:r>
          </w:p>
        </w:tc>
        <w:tc>
          <w:tcPr>
            <w:tcW w:w="3904" w:type="dxa"/>
          </w:tcPr>
          <w:p w14:paraId="3266669D" w14:textId="35635E7D" w:rsidR="008D6613" w:rsidRPr="007E570F" w:rsidRDefault="008E038D" w:rsidP="005B53EB">
            <w:pPr>
              <w:pStyle w:val="Sraopastraipa"/>
              <w:ind w:left="0"/>
              <w:jc w:val="both"/>
              <w:rPr>
                <w:rFonts w:ascii="Times New Roman" w:hAnsi="Times New Roman" w:cs="Times New Roman"/>
                <w:sz w:val="24"/>
                <w:szCs w:val="24"/>
              </w:rPr>
            </w:pPr>
            <w:r w:rsidRPr="007E570F">
              <w:rPr>
                <w:rFonts w:ascii="Times New Roman" w:hAnsi="Times New Roman" w:cs="Times New Roman"/>
                <w:sz w:val="24"/>
                <w:szCs w:val="24"/>
              </w:rPr>
              <w:t xml:space="preserve">ŠMSM </w:t>
            </w:r>
            <w:r w:rsidR="008D6613" w:rsidRPr="007E570F">
              <w:rPr>
                <w:rFonts w:ascii="Times New Roman" w:hAnsi="Times New Roman" w:cs="Times New Roman"/>
                <w:sz w:val="24"/>
                <w:szCs w:val="24"/>
              </w:rPr>
              <w:t>šios priemonės įgyvendinti neturi galimybių, nes pagal Jaunimo politikos pagrindų įstatymą nėra atsakinga už jaunimo neformalaus ugdymo programų finansavimą.</w:t>
            </w:r>
          </w:p>
        </w:tc>
      </w:tr>
      <w:tr w:rsidR="008D6613" w:rsidRPr="007E570F" w14:paraId="326666A3" w14:textId="77777777" w:rsidTr="00883A84">
        <w:tc>
          <w:tcPr>
            <w:tcW w:w="6155" w:type="dxa"/>
          </w:tcPr>
          <w:p w14:paraId="3266669F" w14:textId="77777777" w:rsidR="008D6613" w:rsidRPr="007E570F" w:rsidRDefault="008D6613" w:rsidP="00C16218">
            <w:pPr>
              <w:numPr>
                <w:ilvl w:val="0"/>
                <w:numId w:val="6"/>
              </w:numPr>
              <w:pBdr>
                <w:top w:val="nil"/>
                <w:left w:val="nil"/>
                <w:bottom w:val="nil"/>
                <w:right w:val="nil"/>
                <w:between w:val="nil"/>
              </w:pBdr>
              <w:tabs>
                <w:tab w:val="left" w:pos="709"/>
              </w:tabs>
              <w:ind w:firstLine="749"/>
              <w:jc w:val="both"/>
              <w:rPr>
                <w:rFonts w:ascii="Times New Roman" w:hAnsi="Times New Roman" w:cs="Times New Roman"/>
                <w:bCs/>
                <w:iCs/>
                <w:sz w:val="24"/>
                <w:szCs w:val="24"/>
              </w:rPr>
            </w:pPr>
            <w:r w:rsidRPr="007E570F">
              <w:rPr>
                <w:rFonts w:ascii="Times New Roman" w:hAnsi="Times New Roman" w:cs="Times New Roman"/>
                <w:bCs/>
                <w:iCs/>
                <w:sz w:val="24"/>
                <w:szCs w:val="24"/>
              </w:rPr>
              <w:lastRenderedPageBreak/>
              <w:t>Įvertinti galimybę pripažinti, kad pagal ES programą „Europos solidarumo korpusas“ tarptautinę savanorišką veiklą atliekantys jaunuoliai dalyvauja mokymosi programoje ir prilyginti juos analogiškam studentų statusui.</w:t>
            </w:r>
          </w:p>
          <w:p w14:paraId="326666A0" w14:textId="77777777" w:rsidR="008D6613" w:rsidRPr="007E570F" w:rsidRDefault="008D6613" w:rsidP="00C16218">
            <w:pPr>
              <w:pStyle w:val="Sraopastraipa"/>
              <w:tabs>
                <w:tab w:val="left" w:pos="639"/>
              </w:tabs>
              <w:ind w:left="0" w:firstLine="749"/>
              <w:jc w:val="both"/>
              <w:rPr>
                <w:rFonts w:ascii="Times New Roman" w:hAnsi="Times New Roman" w:cs="Times New Roman"/>
                <w:bCs/>
                <w:iCs/>
                <w:sz w:val="24"/>
                <w:szCs w:val="24"/>
              </w:rPr>
            </w:pPr>
          </w:p>
        </w:tc>
        <w:tc>
          <w:tcPr>
            <w:tcW w:w="3904" w:type="dxa"/>
          </w:tcPr>
          <w:p w14:paraId="326666A1" w14:textId="77777777" w:rsidR="008D6613" w:rsidRPr="007E570F" w:rsidRDefault="008D6613" w:rsidP="005B53EB">
            <w:pPr>
              <w:pBdr>
                <w:top w:val="nil"/>
                <w:left w:val="nil"/>
                <w:bottom w:val="nil"/>
                <w:right w:val="nil"/>
                <w:between w:val="nil"/>
              </w:pBdr>
              <w:tabs>
                <w:tab w:val="left" w:pos="709"/>
              </w:tabs>
              <w:jc w:val="both"/>
              <w:rPr>
                <w:rFonts w:ascii="Times New Roman" w:hAnsi="Times New Roman" w:cs="Times New Roman"/>
                <w:sz w:val="24"/>
                <w:szCs w:val="24"/>
              </w:rPr>
            </w:pPr>
            <w:r w:rsidRPr="007E570F">
              <w:rPr>
                <w:rFonts w:ascii="Times New Roman" w:hAnsi="Times New Roman" w:cs="Times New Roman"/>
                <w:sz w:val="24"/>
                <w:szCs w:val="24"/>
              </w:rPr>
              <w:t>Studento sąvoka įtvirtinta Lietuvos Respublikos mokslo ir studijų įstatyme. Pagal šį įstatymą studentas yra asmuo, studijuojantis aukštojoje mokykloje pagal studijų programą arba doktorantūroje. Tarptautinės savanoriškos veiklos programos negali būti prilyginamos studijoms aukštojoje mokykloje, todėl studento statuso suteikimas savanorišką veiklą atliekantiems asmenims nėra svarstomas.</w:t>
            </w:r>
          </w:p>
          <w:p w14:paraId="326666A2" w14:textId="77777777" w:rsidR="008D6613" w:rsidRPr="007E570F" w:rsidRDefault="008D6613" w:rsidP="005B53EB">
            <w:pPr>
              <w:pStyle w:val="Sraopastraipa"/>
              <w:ind w:left="0"/>
              <w:jc w:val="both"/>
              <w:rPr>
                <w:rFonts w:ascii="Times New Roman" w:hAnsi="Times New Roman" w:cs="Times New Roman"/>
                <w:sz w:val="24"/>
                <w:szCs w:val="24"/>
              </w:rPr>
            </w:pPr>
          </w:p>
        </w:tc>
      </w:tr>
      <w:tr w:rsidR="008D6613" w:rsidRPr="007E570F" w14:paraId="326666A8" w14:textId="77777777" w:rsidTr="00883A84">
        <w:tc>
          <w:tcPr>
            <w:tcW w:w="6155" w:type="dxa"/>
          </w:tcPr>
          <w:p w14:paraId="326666A4" w14:textId="2F4934A6" w:rsidR="008D6613" w:rsidRPr="007E570F" w:rsidRDefault="008D6613" w:rsidP="00C16218">
            <w:pPr>
              <w:pStyle w:val="Sraopastraipa"/>
              <w:numPr>
                <w:ilvl w:val="0"/>
                <w:numId w:val="6"/>
              </w:numPr>
              <w:pBdr>
                <w:top w:val="nil"/>
                <w:left w:val="nil"/>
                <w:bottom w:val="nil"/>
                <w:right w:val="nil"/>
                <w:between w:val="nil"/>
              </w:pBdr>
              <w:shd w:val="clear" w:color="auto" w:fill="FFFFFF" w:themeFill="background1"/>
              <w:tabs>
                <w:tab w:val="left" w:pos="709"/>
                <w:tab w:val="left" w:pos="993"/>
              </w:tabs>
              <w:ind w:firstLine="749"/>
              <w:jc w:val="both"/>
              <w:rPr>
                <w:rFonts w:ascii="Times New Roman" w:hAnsi="Times New Roman" w:cs="Times New Roman"/>
                <w:bCs/>
                <w:iCs/>
                <w:sz w:val="24"/>
                <w:szCs w:val="24"/>
              </w:rPr>
            </w:pPr>
            <w:r w:rsidRPr="007E570F">
              <w:rPr>
                <w:rFonts w:ascii="Times New Roman" w:hAnsi="Times New Roman" w:cs="Times New Roman"/>
                <w:bCs/>
                <w:iCs/>
                <w:sz w:val="24"/>
                <w:szCs w:val="24"/>
              </w:rPr>
              <w:t>Parengti ir įdiegti specializuotą ugdymo ir kvalifikacijos kėlimo programą specialistams, dirbantiems lytiškumo ugdymo klausimai</w:t>
            </w:r>
            <w:r w:rsidR="006E3242" w:rsidRPr="007E570F">
              <w:rPr>
                <w:rFonts w:ascii="Times New Roman" w:hAnsi="Times New Roman" w:cs="Times New Roman"/>
                <w:bCs/>
                <w:iCs/>
                <w:sz w:val="24"/>
                <w:szCs w:val="24"/>
              </w:rPr>
              <w:t>.</w:t>
            </w:r>
            <w:r w:rsidRPr="007E570F">
              <w:rPr>
                <w:rFonts w:ascii="Times New Roman" w:hAnsi="Times New Roman" w:cs="Times New Roman"/>
                <w:bCs/>
                <w:sz w:val="24"/>
                <w:szCs w:val="24"/>
              </w:rPr>
              <w:t xml:space="preserve"> </w:t>
            </w:r>
          </w:p>
        </w:tc>
        <w:tc>
          <w:tcPr>
            <w:tcW w:w="3904" w:type="dxa"/>
          </w:tcPr>
          <w:p w14:paraId="326666A5" w14:textId="77777777" w:rsidR="008D6613" w:rsidRPr="007E570F" w:rsidRDefault="008D6613" w:rsidP="005B53EB">
            <w:pPr>
              <w:pBdr>
                <w:top w:val="nil"/>
                <w:left w:val="nil"/>
                <w:bottom w:val="nil"/>
                <w:right w:val="nil"/>
                <w:between w:val="nil"/>
              </w:pBdr>
              <w:tabs>
                <w:tab w:val="left" w:pos="709"/>
              </w:tabs>
              <w:jc w:val="both"/>
              <w:rPr>
                <w:rFonts w:ascii="Times New Roman" w:hAnsi="Times New Roman" w:cs="Times New Roman"/>
                <w:sz w:val="24"/>
                <w:szCs w:val="24"/>
              </w:rPr>
            </w:pPr>
            <w:r w:rsidRPr="007E570F">
              <w:rPr>
                <w:rFonts w:ascii="Times New Roman" w:hAnsi="Times New Roman" w:cs="Times New Roman"/>
                <w:sz w:val="24"/>
                <w:szCs w:val="24"/>
              </w:rPr>
              <w:t>Aukštosios mokyklos ir akredituotos kvalifikacijos tobulinimo įstaigos 2020–2022 metais vykdė šias pedagogų kvalifikacijos tobulinimo programas: „Lytiškumo ugdymas ir jaunimo rengimas šeimai“, „Ikimokyklinuko kompetencijų (finansinis raštingumas, lytiškumas, motyvacija, SEU) ugdymo metodai“.</w:t>
            </w:r>
          </w:p>
          <w:p w14:paraId="326666A6" w14:textId="77777777" w:rsidR="008D6613" w:rsidRPr="007E570F" w:rsidRDefault="008D6613" w:rsidP="005B53EB">
            <w:pPr>
              <w:ind w:left="-25"/>
              <w:jc w:val="both"/>
              <w:rPr>
                <w:rFonts w:ascii="Times New Roman" w:hAnsi="Times New Roman" w:cs="Times New Roman"/>
                <w:sz w:val="24"/>
                <w:szCs w:val="24"/>
              </w:rPr>
            </w:pPr>
            <w:r w:rsidRPr="007E570F">
              <w:rPr>
                <w:rFonts w:ascii="Times New Roman" w:hAnsi="Times New Roman" w:cs="Times New Roman"/>
                <w:sz w:val="24"/>
                <w:szCs w:val="24"/>
              </w:rPr>
              <w:t>Atkreipiamas dėmesys, kad mokytojų kvalifikacijai tobulinti yra skiriamos valstybės ir savivaldybių biudžeto lėšos, kuriomis finansuojamas mokytojų dalyvavimas kvalifikacijos tobulinimo programose.</w:t>
            </w:r>
          </w:p>
          <w:p w14:paraId="326666A7" w14:textId="77777777" w:rsidR="008D6613" w:rsidRPr="007E570F" w:rsidRDefault="008D6613" w:rsidP="005B53EB">
            <w:pPr>
              <w:pBdr>
                <w:top w:val="nil"/>
                <w:left w:val="nil"/>
                <w:bottom w:val="nil"/>
                <w:right w:val="nil"/>
                <w:between w:val="nil"/>
              </w:pBdr>
              <w:tabs>
                <w:tab w:val="left" w:pos="709"/>
              </w:tabs>
              <w:jc w:val="both"/>
              <w:rPr>
                <w:rFonts w:ascii="Times New Roman" w:hAnsi="Times New Roman" w:cs="Times New Roman"/>
                <w:sz w:val="24"/>
                <w:szCs w:val="24"/>
              </w:rPr>
            </w:pPr>
          </w:p>
        </w:tc>
      </w:tr>
    </w:tbl>
    <w:p w14:paraId="18573BF7" w14:textId="01A5E035" w:rsidR="00212015" w:rsidRPr="007E570F" w:rsidRDefault="00212015" w:rsidP="003B5E96">
      <w:pPr>
        <w:pStyle w:val="Sraopastraipa"/>
        <w:spacing w:after="0" w:line="240" w:lineRule="auto"/>
        <w:ind w:left="0" w:firstLine="709"/>
        <w:jc w:val="both"/>
        <w:rPr>
          <w:rFonts w:ascii="Times New Roman" w:hAnsi="Times New Roman" w:cs="Times New Roman"/>
          <w:b/>
          <w:sz w:val="24"/>
          <w:szCs w:val="24"/>
        </w:rPr>
      </w:pPr>
    </w:p>
    <w:p w14:paraId="6B91727D" w14:textId="2AF7318C" w:rsidR="00D106EE" w:rsidRPr="007E570F" w:rsidRDefault="00212015" w:rsidP="00F66AEE">
      <w:pPr>
        <w:pStyle w:val="Sraopastraipa"/>
        <w:spacing w:after="0" w:line="240" w:lineRule="auto"/>
        <w:ind w:left="0" w:firstLine="709"/>
        <w:jc w:val="both"/>
        <w:rPr>
          <w:rFonts w:ascii="Times New Roman" w:hAnsi="Times New Roman" w:cs="Times New Roman"/>
          <w:b/>
          <w:sz w:val="24"/>
          <w:szCs w:val="24"/>
        </w:rPr>
      </w:pPr>
      <w:r w:rsidRPr="007E570F">
        <w:rPr>
          <w:rFonts w:ascii="Times New Roman" w:hAnsi="Times New Roman" w:cs="Times New Roman"/>
          <w:b/>
          <w:sz w:val="24"/>
          <w:szCs w:val="24"/>
        </w:rPr>
        <w:t>Rekomendacijų įgyvendinimas</w:t>
      </w:r>
      <w:r w:rsidR="00F66AEE" w:rsidRPr="007E570F">
        <w:rPr>
          <w:rFonts w:ascii="Times New Roman" w:hAnsi="Times New Roman" w:cs="Times New Roman"/>
          <w:b/>
          <w:sz w:val="24"/>
          <w:szCs w:val="24"/>
        </w:rPr>
        <w:t xml:space="preserve">. </w:t>
      </w:r>
      <w:r w:rsidR="00C76362" w:rsidRPr="007E570F">
        <w:rPr>
          <w:rFonts w:ascii="Times New Roman" w:hAnsi="Times New Roman" w:cs="Times New Roman"/>
          <w:bCs/>
          <w:sz w:val="24"/>
          <w:szCs w:val="24"/>
        </w:rPr>
        <w:t xml:space="preserve">ŠMSM </w:t>
      </w:r>
      <w:r w:rsidR="00D106EE" w:rsidRPr="007E570F">
        <w:rPr>
          <w:rFonts w:ascii="Times New Roman" w:hAnsi="Times New Roman" w:cs="Times New Roman"/>
          <w:bCs/>
          <w:sz w:val="24"/>
          <w:szCs w:val="24"/>
        </w:rPr>
        <w:t xml:space="preserve">pateikė atsakymus dėl 10 iš 16 jos kompetencijai priskirtų Rekomendacijų punktų. Analizuojant pateiktus atsakymus, galima teigti, kad </w:t>
      </w:r>
      <w:r w:rsidR="00C76362" w:rsidRPr="007E570F">
        <w:rPr>
          <w:rFonts w:ascii="Times New Roman" w:hAnsi="Times New Roman" w:cs="Times New Roman"/>
          <w:bCs/>
          <w:sz w:val="24"/>
          <w:szCs w:val="24"/>
        </w:rPr>
        <w:t>Š</w:t>
      </w:r>
      <w:r w:rsidR="00D106EE" w:rsidRPr="007E570F">
        <w:rPr>
          <w:rFonts w:ascii="Times New Roman" w:hAnsi="Times New Roman" w:cs="Times New Roman"/>
          <w:bCs/>
          <w:sz w:val="24"/>
          <w:szCs w:val="24"/>
        </w:rPr>
        <w:t>MSM įgyvendina arba planuoja įgyvendinti dalį rekomendacijų, tačiau nėra aiškus įgyvendinimo rezultatai, vykdomų veiklų kiekybiniai ar kokybiniai rezultatai, įrodantys tam tikrų veiklų efektyvumą, populiarumą. Pavyzdžiui ŠMSM pateikia kiek lėšų skiriama patyčių prevencijos programoms, kiek įvairių programų įgyvendina ugdymo įstaigoms, tačiau nepateikiama duomenų, kokį poveikį šių programų įgyvendinimas daro mokyklų bendruomenėms, mokiniams. Panašiai vertintinas atsakymas dėl rekomendacijų didinti neformalaus ugdymo verslumo programų apimtį – ŠMSM akcentuoja kad NVŠ teikėjams sudaryta galimybė registruoti tokias programas ir gauti joms finansavimą per NVŠ</w:t>
      </w:r>
      <w:r w:rsidR="00AC462B" w:rsidRPr="007E570F">
        <w:rPr>
          <w:rFonts w:ascii="Times New Roman" w:hAnsi="Times New Roman" w:cs="Times New Roman"/>
          <w:bCs/>
          <w:sz w:val="24"/>
          <w:szCs w:val="24"/>
        </w:rPr>
        <w:t>, tačiau iš esmės tai vertintina kaip minimalios pastangos. Dėl dalies rekomendacijų pateikiama pirmiausia teisinė informacija, reglamentuojanti įvairias tvarkas, procedūras ar kitus aspektus,  vis dėlto pasigendama konkrečios informacijos, kokia dalis moksleivių, studentų naudojasi atitinkamomis galimybėmis, kokį poveikį jiems daro atitinkamos veiklos. Labiausiai išsamūs ir konkretūs atsakymai buvo pateikti dėl 9, 12 ir 15 rekomendacijų įgyvendinimo</w:t>
      </w:r>
      <w:r w:rsidR="00AA5133" w:rsidRPr="007E570F">
        <w:rPr>
          <w:rFonts w:ascii="Times New Roman" w:hAnsi="Times New Roman" w:cs="Times New Roman"/>
          <w:bCs/>
          <w:sz w:val="24"/>
          <w:szCs w:val="24"/>
        </w:rPr>
        <w:t>. Tačiau būtina rinkti informaciją ir apie šių  rekomendacijų tolesnį įgyvendinimą, kadangi jose pateikta informacija apie šiuo metu rengiamas arba planuojamas rengti programas, kurių įgyvendinimas darys poveikį jauniems žmonėms.</w:t>
      </w:r>
    </w:p>
    <w:p w14:paraId="0A4A785C" w14:textId="293512F9" w:rsidR="005A1AAE" w:rsidRPr="007E570F" w:rsidRDefault="00F66AEE" w:rsidP="00F66AEE">
      <w:pPr>
        <w:pStyle w:val="Antrat3"/>
        <w:ind w:left="360"/>
        <w:jc w:val="both"/>
        <w:rPr>
          <w:sz w:val="24"/>
          <w:szCs w:val="24"/>
        </w:rPr>
      </w:pPr>
      <w:bookmarkStart w:id="11" w:name="_Toc136936325"/>
      <w:r w:rsidRPr="007E570F">
        <w:rPr>
          <w:sz w:val="24"/>
          <w:szCs w:val="24"/>
          <w:lang w:val="en-US"/>
        </w:rPr>
        <w:t xml:space="preserve">3.  </w:t>
      </w:r>
      <w:r w:rsidR="006E3242" w:rsidRPr="007E570F">
        <w:rPr>
          <w:sz w:val="24"/>
          <w:szCs w:val="24"/>
          <w:lang w:val="en-US"/>
        </w:rPr>
        <w:t xml:space="preserve">   </w:t>
      </w:r>
      <w:r w:rsidR="0088289D" w:rsidRPr="007E570F">
        <w:rPr>
          <w:sz w:val="24"/>
          <w:szCs w:val="24"/>
        </w:rPr>
        <w:t>SAM</w:t>
      </w:r>
      <w:bookmarkEnd w:id="11"/>
    </w:p>
    <w:p w14:paraId="326666AD" w14:textId="77777777" w:rsidR="00E76373" w:rsidRPr="007E570F" w:rsidRDefault="00DC10CD" w:rsidP="003B5E96">
      <w:pPr>
        <w:pStyle w:val="Sraopastraipa"/>
        <w:spacing w:line="240" w:lineRule="auto"/>
        <w:ind w:left="1440"/>
        <w:jc w:val="both"/>
        <w:rPr>
          <w:rFonts w:ascii="Times New Roman" w:hAnsi="Times New Roman" w:cs="Times New Roman"/>
          <w:b/>
          <w:bCs/>
          <w:i/>
          <w:iCs/>
          <w:sz w:val="24"/>
          <w:szCs w:val="24"/>
        </w:rPr>
      </w:pPr>
      <w:r w:rsidRPr="007E570F">
        <w:rPr>
          <w:rFonts w:ascii="Times New Roman" w:hAnsi="Times New Roman" w:cs="Times New Roman"/>
          <w:b/>
          <w:bCs/>
          <w:i/>
          <w:iCs/>
          <w:sz w:val="24"/>
          <w:szCs w:val="24"/>
        </w:rPr>
        <w:t>Pagal kompetenciją priskirtos rekomendacijos</w:t>
      </w:r>
    </w:p>
    <w:tbl>
      <w:tblPr>
        <w:tblStyle w:val="Lentelstinklelis"/>
        <w:tblW w:w="0" w:type="auto"/>
        <w:tblInd w:w="-431" w:type="dxa"/>
        <w:tblLook w:val="04A0" w:firstRow="1" w:lastRow="0" w:firstColumn="1" w:lastColumn="0" w:noHBand="0" w:noVBand="1"/>
      </w:tblPr>
      <w:tblGrid>
        <w:gridCol w:w="6155"/>
        <w:gridCol w:w="3904"/>
      </w:tblGrid>
      <w:tr w:rsidR="003504EE" w:rsidRPr="007E570F" w14:paraId="326666B0" w14:textId="77777777" w:rsidTr="00002117">
        <w:tc>
          <w:tcPr>
            <w:tcW w:w="6155" w:type="dxa"/>
          </w:tcPr>
          <w:p w14:paraId="326666AE" w14:textId="77777777" w:rsidR="003504EE" w:rsidRPr="007E570F" w:rsidRDefault="003504EE" w:rsidP="003B5E96">
            <w:pPr>
              <w:pStyle w:val="Sraopastraipa"/>
              <w:tabs>
                <w:tab w:val="left" w:pos="639"/>
              </w:tabs>
              <w:ind w:left="709"/>
              <w:jc w:val="center"/>
              <w:rPr>
                <w:rFonts w:ascii="Times New Roman" w:hAnsi="Times New Roman" w:cs="Times New Roman"/>
                <w:color w:val="000000"/>
                <w:sz w:val="24"/>
                <w:szCs w:val="24"/>
              </w:rPr>
            </w:pPr>
            <w:r w:rsidRPr="007E570F">
              <w:rPr>
                <w:rFonts w:ascii="Times New Roman" w:hAnsi="Times New Roman" w:cs="Times New Roman"/>
                <w:color w:val="000000"/>
                <w:sz w:val="24"/>
                <w:szCs w:val="24"/>
              </w:rPr>
              <w:t>REKOMENDACIJA</w:t>
            </w:r>
          </w:p>
        </w:tc>
        <w:tc>
          <w:tcPr>
            <w:tcW w:w="3904" w:type="dxa"/>
          </w:tcPr>
          <w:p w14:paraId="326666AF" w14:textId="77777777" w:rsidR="003504EE" w:rsidRPr="007E570F" w:rsidRDefault="003504EE" w:rsidP="003B5E96">
            <w:pPr>
              <w:pStyle w:val="Sraopastraipa"/>
              <w:ind w:left="0"/>
              <w:jc w:val="center"/>
              <w:rPr>
                <w:rFonts w:ascii="Times New Roman" w:hAnsi="Times New Roman" w:cs="Times New Roman"/>
                <w:b/>
                <w:bCs/>
                <w:sz w:val="24"/>
                <w:szCs w:val="24"/>
              </w:rPr>
            </w:pPr>
            <w:r w:rsidRPr="007E570F">
              <w:rPr>
                <w:rFonts w:ascii="Times New Roman" w:hAnsi="Times New Roman" w:cs="Times New Roman"/>
                <w:b/>
                <w:bCs/>
                <w:sz w:val="24"/>
                <w:szCs w:val="24"/>
              </w:rPr>
              <w:t>REZULTATAS</w:t>
            </w:r>
          </w:p>
        </w:tc>
      </w:tr>
      <w:tr w:rsidR="003504EE" w:rsidRPr="007E570F" w14:paraId="326666B5" w14:textId="77777777" w:rsidTr="00002117">
        <w:tc>
          <w:tcPr>
            <w:tcW w:w="6155" w:type="dxa"/>
          </w:tcPr>
          <w:p w14:paraId="326666B1" w14:textId="6FC84847" w:rsidR="003504EE" w:rsidRPr="007E570F" w:rsidRDefault="003504EE" w:rsidP="00C16218">
            <w:pPr>
              <w:pStyle w:val="Sraopastraipa"/>
              <w:numPr>
                <w:ilvl w:val="3"/>
                <w:numId w:val="6"/>
              </w:numPr>
              <w:tabs>
                <w:tab w:val="left" w:pos="639"/>
              </w:tabs>
              <w:ind w:left="34" w:firstLine="715"/>
              <w:jc w:val="both"/>
              <w:rPr>
                <w:rFonts w:ascii="Times New Roman" w:hAnsi="Times New Roman" w:cs="Times New Roman"/>
                <w:sz w:val="24"/>
                <w:szCs w:val="24"/>
              </w:rPr>
            </w:pPr>
            <w:r w:rsidRPr="007E570F">
              <w:rPr>
                <w:rFonts w:ascii="Times New Roman" w:hAnsi="Times New Roman" w:cs="Times New Roman"/>
                <w:color w:val="000000"/>
                <w:sz w:val="24"/>
                <w:szCs w:val="24"/>
              </w:rPr>
              <w:lastRenderedPageBreak/>
              <w:t>Didinti emocinės pagalbos žinomumą ir prieinamumą, vystant tarpinstitucinį bendradarbiavimą ir siekiant užtikrinti individualizuotų jaunimo poreikius atitinkančių paslaugų teikimą</w:t>
            </w:r>
            <w:r w:rsidR="006E3242" w:rsidRPr="007E570F">
              <w:rPr>
                <w:rFonts w:ascii="Times New Roman" w:hAnsi="Times New Roman" w:cs="Times New Roman"/>
                <w:color w:val="000000"/>
                <w:sz w:val="24"/>
                <w:szCs w:val="24"/>
              </w:rPr>
              <w:t>.</w:t>
            </w:r>
          </w:p>
          <w:p w14:paraId="326666B2" w14:textId="77777777" w:rsidR="003504EE" w:rsidRPr="007E570F" w:rsidRDefault="003504EE" w:rsidP="00C16218">
            <w:pPr>
              <w:pStyle w:val="Sraopastraipa"/>
              <w:ind w:left="34" w:firstLine="715"/>
              <w:jc w:val="both"/>
              <w:rPr>
                <w:rFonts w:ascii="Times New Roman" w:hAnsi="Times New Roman" w:cs="Times New Roman"/>
                <w:b/>
                <w:bCs/>
                <w:i/>
                <w:iCs/>
                <w:sz w:val="24"/>
                <w:szCs w:val="24"/>
              </w:rPr>
            </w:pPr>
          </w:p>
        </w:tc>
        <w:tc>
          <w:tcPr>
            <w:tcW w:w="3904" w:type="dxa"/>
          </w:tcPr>
          <w:p w14:paraId="326666B3" w14:textId="77777777" w:rsidR="00BD3E4B" w:rsidRPr="007E570F" w:rsidRDefault="00BD3E4B" w:rsidP="005B53EB">
            <w:pPr>
              <w:jc w:val="both"/>
              <w:rPr>
                <w:rFonts w:ascii="Times New Roman" w:hAnsi="Times New Roman" w:cs="Times New Roman"/>
                <w:sz w:val="24"/>
                <w:szCs w:val="24"/>
              </w:rPr>
            </w:pPr>
            <w:r w:rsidRPr="007E570F">
              <w:rPr>
                <w:rFonts w:ascii="Times New Roman" w:hAnsi="Times New Roman" w:cs="Times New Roman"/>
                <w:sz w:val="24"/>
                <w:szCs w:val="24"/>
              </w:rPr>
              <w:t>Psichikos sveikatos puoselėjimo tarybos, sudarytos iš Lietuvos Respublikos sveikatos apsaugos ministerijos, Lietuvos Respublikos kultūros ministerijos, Lietuvos Respublikos socialinės apsaugos ir darbo ministerijos, Lietuvos Respublikos švietimo, mokslo ir sporto ministerijos, nevyriausybinių organizacijų ir ekspertų koalicijos „Psichikos sveikata – 2030“, NVO vaikams konfederacijos, Lietuvos verslo konfederacijos, Lietuvos jaunimo organizacijų tarybos, Nacionalinės kūrybinių ir kultūrinių industrijų asociacijos ir Nacionalinės trečiojo amžiaus universitetų asociacijos atstovų rengiamos rekomendacijos.</w:t>
            </w:r>
          </w:p>
          <w:p w14:paraId="326666B4" w14:textId="77777777" w:rsidR="00BD3E4B" w:rsidRPr="007E570F" w:rsidRDefault="00BD3E4B" w:rsidP="005B53EB">
            <w:pPr>
              <w:jc w:val="both"/>
              <w:rPr>
                <w:rFonts w:ascii="Times New Roman" w:hAnsi="Times New Roman" w:cs="Times New Roman"/>
                <w:sz w:val="24"/>
                <w:szCs w:val="24"/>
              </w:rPr>
            </w:pPr>
            <w:r w:rsidRPr="007E570F">
              <w:rPr>
                <w:rFonts w:ascii="Times New Roman" w:hAnsi="Times New Roman" w:cs="Times New Roman"/>
                <w:sz w:val="24"/>
                <w:szCs w:val="24"/>
              </w:rPr>
              <w:t>Savivaldybių visuomenės sveikatos biurai ir atviri jaunimo centrai bendradarbiauja teikiant psichologines paslaugas tose vietose, kur buriasi jauni žmonės taip didinant prieinamumą prie šių paslaugų (pagal Nacionalinio savižudybių prevencijos veiksmų 2020–2024 metų plano priemonę „1.2.4. Didinti jaunimui palankių sveikatos priežiūros paslaugų prieinamumą“)</w:t>
            </w:r>
          </w:p>
        </w:tc>
      </w:tr>
      <w:tr w:rsidR="003504EE" w:rsidRPr="007E570F" w14:paraId="326666B9" w14:textId="77777777" w:rsidTr="00002117">
        <w:tc>
          <w:tcPr>
            <w:tcW w:w="6155" w:type="dxa"/>
          </w:tcPr>
          <w:p w14:paraId="326666B6" w14:textId="390CB348" w:rsidR="003504EE" w:rsidRPr="007E570F" w:rsidRDefault="003504EE" w:rsidP="00C16218">
            <w:pPr>
              <w:pStyle w:val="Sraopastraipa"/>
              <w:numPr>
                <w:ilvl w:val="3"/>
                <w:numId w:val="6"/>
              </w:numPr>
              <w:tabs>
                <w:tab w:val="left" w:pos="639"/>
              </w:tabs>
              <w:ind w:left="34" w:firstLine="715"/>
              <w:jc w:val="both"/>
              <w:rPr>
                <w:rFonts w:ascii="Times New Roman" w:hAnsi="Times New Roman" w:cs="Times New Roman"/>
                <w:sz w:val="24"/>
                <w:szCs w:val="24"/>
              </w:rPr>
            </w:pPr>
            <w:r w:rsidRPr="007E570F">
              <w:rPr>
                <w:rStyle w:val="normaltextrun"/>
                <w:rFonts w:ascii="Times New Roman" w:hAnsi="Times New Roman" w:cs="Times New Roman"/>
                <w:sz w:val="24"/>
                <w:szCs w:val="24"/>
              </w:rPr>
              <w:t>Užtikrinti patyčių prevencijos ir intervencijos programų mokyklose, skirtų kokybiško ir draugiško ryšio tarp moksleivių stiprinimui, diegimą ir rezultatų monitoringą</w:t>
            </w:r>
            <w:r w:rsidR="006E3242" w:rsidRPr="007E570F">
              <w:rPr>
                <w:rStyle w:val="normaltextrun"/>
                <w:rFonts w:ascii="Times New Roman" w:hAnsi="Times New Roman" w:cs="Times New Roman"/>
                <w:sz w:val="24"/>
                <w:szCs w:val="24"/>
              </w:rPr>
              <w:t>.</w:t>
            </w:r>
          </w:p>
          <w:p w14:paraId="326666B7" w14:textId="77777777" w:rsidR="003504EE" w:rsidRPr="007E570F" w:rsidRDefault="003504EE" w:rsidP="00C16218">
            <w:pPr>
              <w:pStyle w:val="Sraopastraipa"/>
              <w:ind w:left="34" w:firstLine="715"/>
              <w:jc w:val="both"/>
              <w:rPr>
                <w:rFonts w:ascii="Times New Roman" w:hAnsi="Times New Roman" w:cs="Times New Roman"/>
                <w:b/>
                <w:bCs/>
                <w:i/>
                <w:iCs/>
                <w:sz w:val="24"/>
                <w:szCs w:val="24"/>
              </w:rPr>
            </w:pPr>
          </w:p>
        </w:tc>
        <w:tc>
          <w:tcPr>
            <w:tcW w:w="3904" w:type="dxa"/>
          </w:tcPr>
          <w:p w14:paraId="326666B8" w14:textId="77777777" w:rsidR="003504EE" w:rsidRPr="007E570F" w:rsidRDefault="00BD3E4B" w:rsidP="005B53EB">
            <w:pPr>
              <w:pStyle w:val="Sraopastraipa"/>
              <w:ind w:left="0"/>
              <w:jc w:val="both"/>
              <w:rPr>
                <w:rFonts w:ascii="Times New Roman" w:hAnsi="Times New Roman" w:cs="Times New Roman"/>
                <w:sz w:val="24"/>
                <w:szCs w:val="24"/>
              </w:rPr>
            </w:pPr>
            <w:r w:rsidRPr="007E570F">
              <w:rPr>
                <w:rFonts w:ascii="Times New Roman" w:hAnsi="Times New Roman" w:cs="Times New Roman"/>
                <w:sz w:val="24"/>
                <w:szCs w:val="24"/>
              </w:rPr>
              <w:t>Rekomendacijos įgyvendinamos per savivaldybių visuomenės sveikatos biurus (toliau – VSB) ir visuomenės sveikatos priežiūros specialistus, vykdančius visuomenės sveikatos priežiūrą mokyklose.</w:t>
            </w:r>
          </w:p>
        </w:tc>
      </w:tr>
      <w:tr w:rsidR="003504EE" w:rsidRPr="007E570F" w14:paraId="326666BE" w14:textId="77777777" w:rsidTr="00002117">
        <w:tc>
          <w:tcPr>
            <w:tcW w:w="6155" w:type="dxa"/>
          </w:tcPr>
          <w:p w14:paraId="326666BA" w14:textId="12F3076F" w:rsidR="003504EE" w:rsidRPr="007E570F" w:rsidRDefault="003504EE" w:rsidP="00C16218">
            <w:pPr>
              <w:pStyle w:val="Sraopastraipa"/>
              <w:numPr>
                <w:ilvl w:val="3"/>
                <w:numId w:val="6"/>
              </w:numPr>
              <w:tabs>
                <w:tab w:val="left" w:pos="639"/>
              </w:tabs>
              <w:ind w:left="34" w:firstLine="715"/>
              <w:jc w:val="both"/>
              <w:rPr>
                <w:rStyle w:val="normaltextrun"/>
                <w:rFonts w:ascii="Times New Roman" w:hAnsi="Times New Roman" w:cs="Times New Roman"/>
                <w:sz w:val="24"/>
                <w:szCs w:val="24"/>
              </w:rPr>
            </w:pPr>
            <w:r w:rsidRPr="007E570F">
              <w:rPr>
                <w:rStyle w:val="normaltextrun"/>
                <w:rFonts w:ascii="Times New Roman" w:hAnsi="Times New Roman" w:cs="Times New Roman"/>
                <w:sz w:val="24"/>
                <w:szCs w:val="24"/>
              </w:rPr>
              <w:t>Parengti bei įgyvendinti mokymų programas, skirtas mokyklų administracijai, pedagogams ir mokyklos bendruomenei, stiprinant jų įgūdžius tinkamai reaguoti į patyčias bei užtikrinti šių programų stebėseną</w:t>
            </w:r>
            <w:r w:rsidR="006E3242" w:rsidRPr="007E570F">
              <w:rPr>
                <w:rStyle w:val="normaltextrun"/>
                <w:rFonts w:ascii="Times New Roman" w:hAnsi="Times New Roman" w:cs="Times New Roman"/>
                <w:sz w:val="24"/>
                <w:szCs w:val="24"/>
              </w:rPr>
              <w:t>.</w:t>
            </w:r>
          </w:p>
          <w:p w14:paraId="326666BB" w14:textId="77777777" w:rsidR="003504EE" w:rsidRPr="007E570F" w:rsidRDefault="003504EE" w:rsidP="00C16218">
            <w:pPr>
              <w:pStyle w:val="Sraopastraipa"/>
              <w:ind w:left="34" w:firstLine="715"/>
              <w:jc w:val="both"/>
              <w:rPr>
                <w:rFonts w:ascii="Times New Roman" w:hAnsi="Times New Roman" w:cs="Times New Roman"/>
                <w:b/>
                <w:bCs/>
                <w:i/>
                <w:iCs/>
                <w:sz w:val="24"/>
                <w:szCs w:val="24"/>
              </w:rPr>
            </w:pPr>
          </w:p>
        </w:tc>
        <w:tc>
          <w:tcPr>
            <w:tcW w:w="3904" w:type="dxa"/>
          </w:tcPr>
          <w:p w14:paraId="326666BC" w14:textId="18C8E3FB" w:rsidR="00BD3E4B" w:rsidRPr="007E570F" w:rsidRDefault="00BD3E4B" w:rsidP="005B53EB">
            <w:pPr>
              <w:jc w:val="both"/>
              <w:rPr>
                <w:rFonts w:ascii="Times New Roman" w:hAnsi="Times New Roman" w:cs="Times New Roman"/>
                <w:sz w:val="24"/>
                <w:szCs w:val="24"/>
              </w:rPr>
            </w:pPr>
            <w:r w:rsidRPr="007E570F">
              <w:rPr>
                <w:rFonts w:ascii="Times New Roman" w:hAnsi="Times New Roman" w:cs="Times New Roman"/>
                <w:sz w:val="24"/>
                <w:szCs w:val="24"/>
              </w:rPr>
              <w:t xml:space="preserve">Rekomendacijos įgyvendinamos per savivaldybių </w:t>
            </w:r>
            <w:r w:rsidR="003265D7" w:rsidRPr="007E570F">
              <w:rPr>
                <w:rFonts w:ascii="Times New Roman" w:hAnsi="Times New Roman" w:cs="Times New Roman"/>
                <w:sz w:val="24"/>
                <w:szCs w:val="24"/>
              </w:rPr>
              <w:t>VSB</w:t>
            </w:r>
            <w:r w:rsidRPr="007E570F">
              <w:rPr>
                <w:rFonts w:ascii="Times New Roman" w:hAnsi="Times New Roman" w:cs="Times New Roman"/>
                <w:sz w:val="24"/>
                <w:szCs w:val="24"/>
              </w:rPr>
              <w:t xml:space="preserve"> ir visuomenės sveikatos priežiūros specialistus, vykdančius visuomenės sveikatos priežiūrą mokyklose.</w:t>
            </w:r>
          </w:p>
          <w:p w14:paraId="326666BD" w14:textId="77777777" w:rsidR="00BD3E4B" w:rsidRPr="007E570F" w:rsidRDefault="00BD3E4B" w:rsidP="005B53EB">
            <w:pPr>
              <w:jc w:val="both"/>
              <w:rPr>
                <w:rFonts w:ascii="Times New Roman" w:hAnsi="Times New Roman" w:cs="Times New Roman"/>
                <w:sz w:val="24"/>
                <w:szCs w:val="24"/>
              </w:rPr>
            </w:pPr>
            <w:r w:rsidRPr="007E570F">
              <w:rPr>
                <w:rFonts w:ascii="Times New Roman" w:hAnsi="Times New Roman" w:cs="Times New Roman"/>
                <w:sz w:val="24"/>
                <w:szCs w:val="24"/>
              </w:rPr>
              <w:t>VSB jau ketvirtus metus iš eilės organizuoja mokyklų darbuotojų kompetencijų psichikos sveikatos srityje didinimo mokymus.</w:t>
            </w:r>
          </w:p>
        </w:tc>
      </w:tr>
      <w:tr w:rsidR="003504EE" w:rsidRPr="007E570F" w14:paraId="326666C2" w14:textId="77777777" w:rsidTr="003504EE">
        <w:trPr>
          <w:trHeight w:val="990"/>
        </w:trPr>
        <w:tc>
          <w:tcPr>
            <w:tcW w:w="6155" w:type="dxa"/>
          </w:tcPr>
          <w:p w14:paraId="326666BF" w14:textId="6DC19954" w:rsidR="003504EE" w:rsidRPr="007E570F" w:rsidRDefault="003504EE" w:rsidP="00C16218">
            <w:pPr>
              <w:pStyle w:val="Sraopastraipa"/>
              <w:numPr>
                <w:ilvl w:val="3"/>
                <w:numId w:val="6"/>
              </w:numPr>
              <w:tabs>
                <w:tab w:val="left" w:pos="639"/>
              </w:tabs>
              <w:ind w:left="34" w:firstLine="715"/>
              <w:jc w:val="both"/>
              <w:rPr>
                <w:rStyle w:val="normaltextrun"/>
                <w:rFonts w:ascii="Times New Roman" w:hAnsi="Times New Roman" w:cs="Times New Roman"/>
                <w:sz w:val="24"/>
                <w:szCs w:val="24"/>
              </w:rPr>
            </w:pPr>
            <w:r w:rsidRPr="007E570F">
              <w:rPr>
                <w:rStyle w:val="normaltextrun"/>
                <w:rFonts w:ascii="Times New Roman" w:hAnsi="Times New Roman" w:cs="Times New Roman"/>
                <w:sz w:val="24"/>
                <w:szCs w:val="24"/>
              </w:rPr>
              <w:t>Plėtoti mokymų programas moksleiviams, skirtas lyčių lygybės stiprinimui ir smurto prevencijai</w:t>
            </w:r>
            <w:r w:rsidR="006E3242" w:rsidRPr="007E570F">
              <w:rPr>
                <w:rStyle w:val="normaltextrun"/>
                <w:rFonts w:ascii="Times New Roman" w:hAnsi="Times New Roman" w:cs="Times New Roman"/>
                <w:sz w:val="24"/>
                <w:szCs w:val="24"/>
              </w:rPr>
              <w:t>.</w:t>
            </w:r>
          </w:p>
          <w:p w14:paraId="326666C0" w14:textId="77777777" w:rsidR="003504EE" w:rsidRPr="007E570F" w:rsidRDefault="003504EE" w:rsidP="00C16218">
            <w:pPr>
              <w:tabs>
                <w:tab w:val="left" w:pos="639"/>
              </w:tabs>
              <w:ind w:left="34" w:firstLine="715"/>
              <w:jc w:val="both"/>
              <w:rPr>
                <w:rStyle w:val="normaltextrun"/>
                <w:rFonts w:ascii="Times New Roman" w:hAnsi="Times New Roman" w:cs="Times New Roman"/>
                <w:sz w:val="24"/>
                <w:szCs w:val="24"/>
              </w:rPr>
            </w:pPr>
          </w:p>
        </w:tc>
        <w:tc>
          <w:tcPr>
            <w:tcW w:w="3904" w:type="dxa"/>
          </w:tcPr>
          <w:p w14:paraId="326666C1" w14:textId="2FDE0430" w:rsidR="003504EE" w:rsidRPr="007E570F" w:rsidRDefault="00BD3E4B" w:rsidP="005B53EB">
            <w:pPr>
              <w:pStyle w:val="Sraopastraipa"/>
              <w:ind w:left="0"/>
              <w:jc w:val="both"/>
              <w:rPr>
                <w:rFonts w:ascii="Times New Roman" w:hAnsi="Times New Roman" w:cs="Times New Roman"/>
                <w:sz w:val="24"/>
                <w:szCs w:val="24"/>
              </w:rPr>
            </w:pPr>
            <w:r w:rsidRPr="007E570F">
              <w:rPr>
                <w:rFonts w:ascii="Times New Roman" w:hAnsi="Times New Roman" w:cs="Times New Roman"/>
                <w:sz w:val="24"/>
                <w:szCs w:val="24"/>
              </w:rPr>
              <w:t xml:space="preserve">Rekomendacijos įgyvendinamos per savivaldybių </w:t>
            </w:r>
            <w:r w:rsidR="003265D7" w:rsidRPr="007E570F">
              <w:rPr>
                <w:rFonts w:ascii="Times New Roman" w:hAnsi="Times New Roman" w:cs="Times New Roman"/>
                <w:sz w:val="24"/>
                <w:szCs w:val="24"/>
              </w:rPr>
              <w:t>VSB</w:t>
            </w:r>
            <w:r w:rsidRPr="007E570F">
              <w:rPr>
                <w:rFonts w:ascii="Times New Roman" w:hAnsi="Times New Roman" w:cs="Times New Roman"/>
                <w:sz w:val="24"/>
                <w:szCs w:val="24"/>
              </w:rPr>
              <w:t xml:space="preserve"> ir visuomenės sveikatos priežiūros specialistus, vykdančius visuomenės sveikatos priežiūrą mokyklose.</w:t>
            </w:r>
          </w:p>
        </w:tc>
      </w:tr>
      <w:tr w:rsidR="003504EE" w:rsidRPr="007E570F" w14:paraId="326666C6" w14:textId="77777777" w:rsidTr="00002117">
        <w:tc>
          <w:tcPr>
            <w:tcW w:w="6155" w:type="dxa"/>
          </w:tcPr>
          <w:p w14:paraId="326666C3" w14:textId="4F714622" w:rsidR="003504EE" w:rsidRPr="007E570F" w:rsidRDefault="003504EE" w:rsidP="00C16218">
            <w:pPr>
              <w:pStyle w:val="Sraopastraipa"/>
              <w:numPr>
                <w:ilvl w:val="3"/>
                <w:numId w:val="6"/>
              </w:numPr>
              <w:tabs>
                <w:tab w:val="left" w:pos="639"/>
              </w:tabs>
              <w:ind w:left="34" w:firstLine="715"/>
              <w:jc w:val="both"/>
              <w:rPr>
                <w:rFonts w:ascii="Times New Roman" w:hAnsi="Times New Roman" w:cs="Times New Roman"/>
                <w:sz w:val="24"/>
                <w:szCs w:val="24"/>
              </w:rPr>
            </w:pPr>
            <w:r w:rsidRPr="007E570F">
              <w:rPr>
                <w:rFonts w:ascii="Times New Roman" w:hAnsi="Times New Roman" w:cs="Times New Roman"/>
                <w:sz w:val="24"/>
                <w:szCs w:val="24"/>
              </w:rPr>
              <w:t>Didinti sporto, fizinio aktyvumo, sveikos gyvensenos skatinimo programų, pagrįstų neformaliuoju ugdymu, pasiūlą jauniems žmonėms nuo 18 iki 29 m.</w:t>
            </w:r>
          </w:p>
          <w:p w14:paraId="326666C4" w14:textId="77777777" w:rsidR="003504EE" w:rsidRPr="007E570F" w:rsidRDefault="003504EE" w:rsidP="00C16218">
            <w:pPr>
              <w:tabs>
                <w:tab w:val="left" w:pos="639"/>
              </w:tabs>
              <w:ind w:left="34" w:firstLine="715"/>
              <w:jc w:val="both"/>
              <w:rPr>
                <w:rStyle w:val="normaltextrun"/>
                <w:rFonts w:ascii="Times New Roman" w:hAnsi="Times New Roman" w:cs="Times New Roman"/>
                <w:sz w:val="24"/>
                <w:szCs w:val="24"/>
              </w:rPr>
            </w:pPr>
          </w:p>
        </w:tc>
        <w:tc>
          <w:tcPr>
            <w:tcW w:w="3904" w:type="dxa"/>
          </w:tcPr>
          <w:p w14:paraId="326666C5" w14:textId="6665EA35" w:rsidR="003504EE" w:rsidRPr="007E570F" w:rsidRDefault="005060DD" w:rsidP="005B53EB">
            <w:pPr>
              <w:pStyle w:val="Sraopastraipa"/>
              <w:ind w:left="0"/>
              <w:jc w:val="both"/>
              <w:rPr>
                <w:rFonts w:ascii="Times New Roman" w:hAnsi="Times New Roman" w:cs="Times New Roman"/>
                <w:sz w:val="24"/>
                <w:szCs w:val="24"/>
              </w:rPr>
            </w:pPr>
            <w:r w:rsidRPr="007E570F">
              <w:rPr>
                <w:rFonts w:ascii="Times New Roman" w:hAnsi="Times New Roman" w:cs="Times New Roman"/>
                <w:sz w:val="24"/>
                <w:szCs w:val="24"/>
              </w:rPr>
              <w:t>SAM nepateikė informacijos apie šio Rekomendacijų punkto įgyvendinimą</w:t>
            </w:r>
          </w:p>
        </w:tc>
      </w:tr>
      <w:tr w:rsidR="003504EE" w:rsidRPr="007E570F" w14:paraId="326666CA" w14:textId="77777777" w:rsidTr="00002117">
        <w:tc>
          <w:tcPr>
            <w:tcW w:w="6155" w:type="dxa"/>
          </w:tcPr>
          <w:p w14:paraId="326666C7" w14:textId="47AAA70F" w:rsidR="003504EE" w:rsidRPr="007E570F" w:rsidRDefault="003504EE" w:rsidP="00C16218">
            <w:pPr>
              <w:pStyle w:val="Sraopastraipa"/>
              <w:numPr>
                <w:ilvl w:val="3"/>
                <w:numId w:val="6"/>
              </w:numPr>
              <w:tabs>
                <w:tab w:val="left" w:pos="639"/>
              </w:tabs>
              <w:ind w:left="34" w:firstLine="715"/>
              <w:jc w:val="both"/>
              <w:rPr>
                <w:rFonts w:ascii="Times New Roman" w:hAnsi="Times New Roman" w:cs="Times New Roman"/>
                <w:sz w:val="24"/>
                <w:szCs w:val="24"/>
              </w:rPr>
            </w:pPr>
            <w:r w:rsidRPr="007E570F">
              <w:rPr>
                <w:rFonts w:ascii="Times New Roman" w:hAnsi="Times New Roman" w:cs="Times New Roman"/>
                <w:sz w:val="24"/>
                <w:szCs w:val="24"/>
              </w:rPr>
              <w:lastRenderedPageBreak/>
              <w:t>Plėsti savivaldybėse mokymų programas jaunuoliams (prioritetą skiriant, berniukams) savęs pažinimo, emocijų raiškos temomis</w:t>
            </w:r>
            <w:r w:rsidR="006E3242" w:rsidRPr="007E570F">
              <w:rPr>
                <w:rFonts w:ascii="Times New Roman" w:hAnsi="Times New Roman" w:cs="Times New Roman"/>
                <w:sz w:val="24"/>
                <w:szCs w:val="24"/>
              </w:rPr>
              <w:t>.</w:t>
            </w:r>
          </w:p>
          <w:p w14:paraId="326666C8" w14:textId="77777777" w:rsidR="003504EE" w:rsidRPr="007E570F" w:rsidRDefault="003504EE" w:rsidP="00C16218">
            <w:pPr>
              <w:tabs>
                <w:tab w:val="left" w:pos="639"/>
              </w:tabs>
              <w:ind w:left="34" w:firstLine="715"/>
              <w:jc w:val="both"/>
              <w:rPr>
                <w:rStyle w:val="normaltextrun"/>
                <w:rFonts w:ascii="Times New Roman" w:hAnsi="Times New Roman" w:cs="Times New Roman"/>
                <w:sz w:val="24"/>
                <w:szCs w:val="24"/>
              </w:rPr>
            </w:pPr>
          </w:p>
        </w:tc>
        <w:tc>
          <w:tcPr>
            <w:tcW w:w="3904" w:type="dxa"/>
          </w:tcPr>
          <w:p w14:paraId="326666C9" w14:textId="64EE8127" w:rsidR="003504EE" w:rsidRPr="007E570F" w:rsidRDefault="00815AD4" w:rsidP="005B53EB">
            <w:pPr>
              <w:pStyle w:val="Sraopastraipa"/>
              <w:ind w:left="0"/>
              <w:jc w:val="both"/>
              <w:rPr>
                <w:rFonts w:ascii="Times New Roman" w:hAnsi="Times New Roman" w:cs="Times New Roman"/>
                <w:sz w:val="24"/>
                <w:szCs w:val="24"/>
              </w:rPr>
            </w:pPr>
            <w:r w:rsidRPr="007E570F">
              <w:rPr>
                <w:rFonts w:ascii="Times New Roman" w:hAnsi="Times New Roman" w:cs="Times New Roman"/>
                <w:sz w:val="24"/>
                <w:szCs w:val="24"/>
              </w:rPr>
              <w:t xml:space="preserve">Rekomendacijos įgyvendinamos per savivaldybių </w:t>
            </w:r>
            <w:r w:rsidR="005060DD" w:rsidRPr="007E570F">
              <w:rPr>
                <w:rFonts w:ascii="Times New Roman" w:hAnsi="Times New Roman" w:cs="Times New Roman"/>
                <w:sz w:val="24"/>
                <w:szCs w:val="24"/>
              </w:rPr>
              <w:t>VSB</w:t>
            </w:r>
            <w:r w:rsidRPr="007E570F">
              <w:rPr>
                <w:rFonts w:ascii="Times New Roman" w:hAnsi="Times New Roman" w:cs="Times New Roman"/>
                <w:sz w:val="24"/>
                <w:szCs w:val="24"/>
              </w:rPr>
              <w:t xml:space="preserve"> ir visuomenės sveikatos priežiūros specialistus, vykdančius visuomenės sveikatos priežiūrą mokyklose.</w:t>
            </w:r>
          </w:p>
        </w:tc>
      </w:tr>
      <w:tr w:rsidR="003504EE" w:rsidRPr="007E570F" w14:paraId="326666D2" w14:textId="77777777" w:rsidTr="00002117">
        <w:tc>
          <w:tcPr>
            <w:tcW w:w="6155" w:type="dxa"/>
          </w:tcPr>
          <w:p w14:paraId="326666CB" w14:textId="30FDE048" w:rsidR="003504EE" w:rsidRPr="007E570F" w:rsidRDefault="003504EE" w:rsidP="00C16218">
            <w:pPr>
              <w:pStyle w:val="Sraopastraipa"/>
              <w:numPr>
                <w:ilvl w:val="3"/>
                <w:numId w:val="6"/>
              </w:numPr>
              <w:tabs>
                <w:tab w:val="left" w:pos="639"/>
              </w:tabs>
              <w:ind w:left="34" w:firstLine="715"/>
              <w:jc w:val="both"/>
              <w:rPr>
                <w:rFonts w:ascii="Times New Roman" w:hAnsi="Times New Roman" w:cs="Times New Roman"/>
                <w:sz w:val="24"/>
                <w:szCs w:val="24"/>
              </w:rPr>
            </w:pPr>
            <w:r w:rsidRPr="007E570F">
              <w:rPr>
                <w:rFonts w:ascii="Times New Roman" w:hAnsi="Times New Roman" w:cs="Times New Roman"/>
                <w:sz w:val="24"/>
                <w:szCs w:val="24"/>
              </w:rPr>
              <w:t>Didinti psichologinės pagalbos prieinamumą ir suteikiamų nemokamų konsultacijų skaičių, įskaitant nuotolinę psichologinę pagalbą ir pritaikant teikiamą pagalbą prie pažeidžiamų jaunimo grupių poreikių</w:t>
            </w:r>
            <w:r w:rsidR="006E3242" w:rsidRPr="007E570F">
              <w:rPr>
                <w:rFonts w:ascii="Times New Roman" w:hAnsi="Times New Roman" w:cs="Times New Roman"/>
                <w:sz w:val="24"/>
                <w:szCs w:val="24"/>
              </w:rPr>
              <w:t>.</w:t>
            </w:r>
          </w:p>
          <w:p w14:paraId="326666CC" w14:textId="77777777" w:rsidR="003504EE" w:rsidRPr="007E570F" w:rsidRDefault="003504EE" w:rsidP="00C16218">
            <w:pPr>
              <w:tabs>
                <w:tab w:val="left" w:pos="639"/>
              </w:tabs>
              <w:ind w:left="34" w:firstLine="715"/>
              <w:jc w:val="both"/>
              <w:rPr>
                <w:rStyle w:val="normaltextrun"/>
                <w:rFonts w:ascii="Times New Roman" w:hAnsi="Times New Roman" w:cs="Times New Roman"/>
                <w:sz w:val="24"/>
                <w:szCs w:val="24"/>
              </w:rPr>
            </w:pPr>
          </w:p>
        </w:tc>
        <w:tc>
          <w:tcPr>
            <w:tcW w:w="3904" w:type="dxa"/>
          </w:tcPr>
          <w:p w14:paraId="326666CD" w14:textId="4940DD58" w:rsidR="00C926DD" w:rsidRPr="007E570F" w:rsidRDefault="00C926DD" w:rsidP="005B53EB">
            <w:pPr>
              <w:jc w:val="both"/>
              <w:rPr>
                <w:rFonts w:ascii="Times New Roman" w:hAnsi="Times New Roman" w:cs="Times New Roman"/>
                <w:sz w:val="24"/>
                <w:szCs w:val="24"/>
              </w:rPr>
            </w:pPr>
            <w:r w:rsidRPr="007E570F">
              <w:rPr>
                <w:rFonts w:ascii="Times New Roman" w:hAnsi="Times New Roman" w:cs="Times New Roman"/>
                <w:sz w:val="24"/>
                <w:szCs w:val="24"/>
              </w:rPr>
              <w:t>Visoms savivaldybėms skiriama tikslinė dotacija ir VSB teikiamos Psichologinės gerovės ir psichikos sveikatos stiprinimo paslaugos (</w:t>
            </w:r>
            <w:r w:rsidR="005060DD" w:rsidRPr="007E570F">
              <w:rPr>
                <w:rFonts w:ascii="Times New Roman" w:hAnsi="Times New Roman" w:cs="Times New Roman"/>
                <w:sz w:val="24"/>
                <w:szCs w:val="24"/>
              </w:rPr>
              <w:t xml:space="preserve">toliau - </w:t>
            </w:r>
            <w:r w:rsidRPr="007E570F">
              <w:rPr>
                <w:rFonts w:ascii="Times New Roman" w:hAnsi="Times New Roman" w:cs="Times New Roman"/>
                <w:sz w:val="24"/>
                <w:szCs w:val="24"/>
              </w:rPr>
              <w:t>PGS) (vadovaujantis Lietuvos Respublikos sveikatos apsaugos ministro 2020 m. liepos 31 d. įsakymu Nr. V-1733 „Dėl Psichologinės gerovės ir psichikos sveikatos stiprinimo paslaugų teikimo tvarkos aprašo patvirtinimo“. Šio teisės akto pagrindu visoms savivaldybėms yra skiriama tikslinė dotacija ir VSB teikiamos Psichologinės gerovės ir psichikos sveikatos stiprinimo paslaugos (PGS)</w:t>
            </w:r>
          </w:p>
          <w:p w14:paraId="326666CE" w14:textId="77777777" w:rsidR="00C926DD" w:rsidRPr="007E570F" w:rsidRDefault="00C926DD" w:rsidP="005B53EB">
            <w:pPr>
              <w:jc w:val="both"/>
              <w:rPr>
                <w:rFonts w:ascii="Times New Roman" w:hAnsi="Times New Roman" w:cs="Times New Roman"/>
                <w:sz w:val="24"/>
                <w:szCs w:val="24"/>
              </w:rPr>
            </w:pPr>
            <w:r w:rsidRPr="007E570F">
              <w:rPr>
                <w:rFonts w:ascii="Times New Roman" w:hAnsi="Times New Roman" w:cs="Times New Roman"/>
                <w:sz w:val="24"/>
                <w:szCs w:val="24"/>
              </w:rPr>
              <w:t>Iki 6 padidintas individualių konsultacijų tenkančių vienam asmeniui skaičius.</w:t>
            </w:r>
          </w:p>
          <w:p w14:paraId="326666CF" w14:textId="77777777" w:rsidR="00C926DD" w:rsidRPr="007E570F" w:rsidRDefault="00C926DD" w:rsidP="005B53EB">
            <w:pPr>
              <w:jc w:val="both"/>
              <w:rPr>
                <w:rFonts w:ascii="Times New Roman" w:hAnsi="Times New Roman" w:cs="Times New Roman"/>
                <w:sz w:val="24"/>
                <w:szCs w:val="24"/>
              </w:rPr>
            </w:pPr>
            <w:r w:rsidRPr="007E570F">
              <w:rPr>
                <w:rFonts w:ascii="Times New Roman" w:hAnsi="Times New Roman" w:cs="Times New Roman"/>
                <w:sz w:val="24"/>
                <w:szCs w:val="24"/>
              </w:rPr>
              <w:t>Vykdoma iniciatyva, skirta jaunimo sveikatos gerinimui – „Adaptuoto ir išplėsto Jaunimui palankių sveikatos priežiūros paslaugų (toliau - JPSPP) teikimo modelio įdiegimas“ 24 Lietuvos savivaldybėse, kuria siekiama užtikrinti jaunimui (14-29 m.) palankias, konfidencialias paslaugas, padedančias stiprinti fizinę ir psichinę sveikatą, ugdyti sveikos gyvensenos įpročius, sumažinti jaunų žmonių sergamumą bei tikslingai spręsti jaunimui susirūpinimą keliančias problemas.</w:t>
            </w:r>
          </w:p>
          <w:p w14:paraId="326666D0" w14:textId="2CDD8FFC" w:rsidR="00C926DD" w:rsidRPr="007E570F" w:rsidRDefault="00C926DD" w:rsidP="005B53EB">
            <w:pPr>
              <w:jc w:val="both"/>
              <w:rPr>
                <w:rFonts w:ascii="Times New Roman" w:hAnsi="Times New Roman" w:cs="Times New Roman"/>
                <w:sz w:val="24"/>
                <w:szCs w:val="24"/>
              </w:rPr>
            </w:pPr>
            <w:r w:rsidRPr="007E570F">
              <w:rPr>
                <w:rFonts w:ascii="Times New Roman" w:hAnsi="Times New Roman" w:cs="Times New Roman"/>
                <w:sz w:val="24"/>
                <w:szCs w:val="24"/>
              </w:rPr>
              <w:t xml:space="preserve">2022 m. gruodžio 13 d. atidarytas kompleksinės (dienos stacionaro, ambulatorinės) priežiūros centras vaikams ir paaugliams, vartojantiems psichoaktyviąsias medžiagas, ir jų šeimos nariams </w:t>
            </w:r>
            <w:r w:rsidR="005060DD" w:rsidRPr="007E570F">
              <w:rPr>
                <w:rFonts w:ascii="Times New Roman" w:hAnsi="Times New Roman" w:cs="Times New Roman"/>
                <w:sz w:val="24"/>
                <w:szCs w:val="24"/>
              </w:rPr>
              <w:t xml:space="preserve">Respublikinio priklausomybės ligų centro </w:t>
            </w:r>
            <w:r w:rsidRPr="007E570F">
              <w:rPr>
                <w:rFonts w:ascii="Times New Roman" w:hAnsi="Times New Roman" w:cs="Times New Roman"/>
                <w:sz w:val="24"/>
                <w:szCs w:val="24"/>
              </w:rPr>
              <w:t>Klaipėdos filiale</w:t>
            </w:r>
          </w:p>
          <w:p w14:paraId="326666D1" w14:textId="77777777" w:rsidR="003504EE" w:rsidRPr="007E570F" w:rsidRDefault="003504EE" w:rsidP="005B53EB">
            <w:pPr>
              <w:pStyle w:val="Sraopastraipa"/>
              <w:ind w:left="0"/>
              <w:jc w:val="both"/>
              <w:rPr>
                <w:rFonts w:ascii="Times New Roman" w:hAnsi="Times New Roman" w:cs="Times New Roman"/>
                <w:sz w:val="24"/>
                <w:szCs w:val="24"/>
              </w:rPr>
            </w:pPr>
          </w:p>
        </w:tc>
      </w:tr>
      <w:tr w:rsidR="003504EE" w:rsidRPr="007E570F" w14:paraId="326666D6" w14:textId="77777777" w:rsidTr="00002117">
        <w:tc>
          <w:tcPr>
            <w:tcW w:w="6155" w:type="dxa"/>
          </w:tcPr>
          <w:p w14:paraId="326666D3" w14:textId="008E7951" w:rsidR="003504EE" w:rsidRPr="007E570F" w:rsidRDefault="003504EE" w:rsidP="00C16218">
            <w:pPr>
              <w:pStyle w:val="Sraopastraipa"/>
              <w:numPr>
                <w:ilvl w:val="3"/>
                <w:numId w:val="6"/>
              </w:numPr>
              <w:tabs>
                <w:tab w:val="left" w:pos="639"/>
              </w:tabs>
              <w:ind w:left="34" w:firstLine="715"/>
              <w:jc w:val="both"/>
              <w:rPr>
                <w:rFonts w:ascii="Times New Roman" w:hAnsi="Times New Roman" w:cs="Times New Roman"/>
                <w:sz w:val="24"/>
                <w:szCs w:val="24"/>
              </w:rPr>
            </w:pPr>
            <w:r w:rsidRPr="007E570F">
              <w:rPr>
                <w:rFonts w:ascii="Times New Roman" w:hAnsi="Times New Roman" w:cs="Times New Roman"/>
                <w:sz w:val="24"/>
                <w:szCs w:val="24"/>
              </w:rPr>
              <w:t>Sukurti psichikos sveikatos puoselėjimo programų jaunimui kokybės standartus, paremtus moksliniais tyrimais ir gerąja patirtimi</w:t>
            </w:r>
            <w:r w:rsidR="006E3242" w:rsidRPr="007E570F">
              <w:rPr>
                <w:rFonts w:ascii="Times New Roman" w:hAnsi="Times New Roman" w:cs="Times New Roman"/>
                <w:sz w:val="24"/>
                <w:szCs w:val="24"/>
              </w:rPr>
              <w:t>.</w:t>
            </w:r>
          </w:p>
          <w:p w14:paraId="326666D4" w14:textId="77777777" w:rsidR="003504EE" w:rsidRPr="007E570F" w:rsidRDefault="003504EE" w:rsidP="00C16218">
            <w:pPr>
              <w:tabs>
                <w:tab w:val="left" w:pos="639"/>
              </w:tabs>
              <w:ind w:left="34" w:firstLine="715"/>
              <w:jc w:val="both"/>
              <w:rPr>
                <w:rStyle w:val="normaltextrun"/>
                <w:rFonts w:ascii="Times New Roman" w:hAnsi="Times New Roman" w:cs="Times New Roman"/>
                <w:sz w:val="24"/>
                <w:szCs w:val="24"/>
              </w:rPr>
            </w:pPr>
          </w:p>
        </w:tc>
        <w:tc>
          <w:tcPr>
            <w:tcW w:w="3904" w:type="dxa"/>
          </w:tcPr>
          <w:p w14:paraId="326666D5" w14:textId="6FC0A946" w:rsidR="003504EE" w:rsidRPr="007E570F" w:rsidRDefault="00815AD4" w:rsidP="005B53EB">
            <w:pPr>
              <w:pStyle w:val="Sraopastraipa"/>
              <w:ind w:left="0"/>
              <w:jc w:val="both"/>
              <w:rPr>
                <w:rFonts w:ascii="Times New Roman" w:hAnsi="Times New Roman" w:cs="Times New Roman"/>
                <w:sz w:val="24"/>
                <w:szCs w:val="24"/>
              </w:rPr>
            </w:pPr>
            <w:r w:rsidRPr="007E570F">
              <w:rPr>
                <w:rFonts w:ascii="Times New Roman" w:hAnsi="Times New Roman" w:cs="Times New Roman"/>
                <w:sz w:val="24"/>
                <w:szCs w:val="24"/>
              </w:rPr>
              <w:t xml:space="preserve">Rekomendacijos įgyvendinamos per savivaldybių </w:t>
            </w:r>
            <w:r w:rsidR="005060DD" w:rsidRPr="007E570F">
              <w:rPr>
                <w:rFonts w:ascii="Times New Roman" w:hAnsi="Times New Roman" w:cs="Times New Roman"/>
                <w:sz w:val="24"/>
                <w:szCs w:val="24"/>
              </w:rPr>
              <w:t xml:space="preserve">VSB </w:t>
            </w:r>
            <w:r w:rsidRPr="007E570F">
              <w:rPr>
                <w:rFonts w:ascii="Times New Roman" w:hAnsi="Times New Roman" w:cs="Times New Roman"/>
                <w:sz w:val="24"/>
                <w:szCs w:val="24"/>
              </w:rPr>
              <w:t xml:space="preserve"> ir visuomenės sveikatos priežiūros specialistus, vykdančius visuomenės sveikatos priežiūrą mokyklose.</w:t>
            </w:r>
          </w:p>
        </w:tc>
      </w:tr>
      <w:tr w:rsidR="003504EE" w:rsidRPr="007E570F" w14:paraId="326666DB" w14:textId="77777777" w:rsidTr="00002117">
        <w:tc>
          <w:tcPr>
            <w:tcW w:w="6155" w:type="dxa"/>
          </w:tcPr>
          <w:p w14:paraId="326666D7" w14:textId="38A9B41B" w:rsidR="003504EE" w:rsidRPr="007E570F" w:rsidRDefault="003504EE" w:rsidP="00C16218">
            <w:pPr>
              <w:pStyle w:val="Sraopastraipa"/>
              <w:numPr>
                <w:ilvl w:val="3"/>
                <w:numId w:val="6"/>
              </w:numPr>
              <w:tabs>
                <w:tab w:val="left" w:pos="639"/>
              </w:tabs>
              <w:ind w:left="34" w:firstLine="715"/>
              <w:jc w:val="both"/>
              <w:rPr>
                <w:rFonts w:ascii="Times New Roman" w:hAnsi="Times New Roman" w:cs="Times New Roman"/>
                <w:sz w:val="24"/>
                <w:szCs w:val="24"/>
              </w:rPr>
            </w:pPr>
            <w:r w:rsidRPr="007E570F">
              <w:rPr>
                <w:rFonts w:ascii="Times New Roman" w:hAnsi="Times New Roman" w:cs="Times New Roman"/>
                <w:sz w:val="24"/>
                <w:szCs w:val="24"/>
              </w:rPr>
              <w:lastRenderedPageBreak/>
              <w:t>Didinti moksleivių bei studentų psichikos sveikatos raštingumą ir psichologinį atsparumą ir savitarpio pagalbą, mažinti psichikos sveikatos ar kreipimosi į psichologus stigmą</w:t>
            </w:r>
            <w:r w:rsidR="006E3242" w:rsidRPr="007E570F">
              <w:rPr>
                <w:rFonts w:ascii="Times New Roman" w:hAnsi="Times New Roman" w:cs="Times New Roman"/>
                <w:sz w:val="24"/>
                <w:szCs w:val="24"/>
              </w:rPr>
              <w:t>.</w:t>
            </w:r>
          </w:p>
          <w:p w14:paraId="326666D8" w14:textId="77777777" w:rsidR="003504EE" w:rsidRPr="007E570F" w:rsidRDefault="003504EE" w:rsidP="00C16218">
            <w:pPr>
              <w:tabs>
                <w:tab w:val="left" w:pos="639"/>
              </w:tabs>
              <w:ind w:left="34" w:firstLine="715"/>
              <w:jc w:val="both"/>
              <w:rPr>
                <w:rStyle w:val="normaltextrun"/>
                <w:rFonts w:ascii="Times New Roman" w:hAnsi="Times New Roman" w:cs="Times New Roman"/>
                <w:sz w:val="24"/>
                <w:szCs w:val="24"/>
              </w:rPr>
            </w:pPr>
          </w:p>
        </w:tc>
        <w:tc>
          <w:tcPr>
            <w:tcW w:w="3904" w:type="dxa"/>
          </w:tcPr>
          <w:p w14:paraId="326666D9" w14:textId="77777777" w:rsidR="00815AD4" w:rsidRPr="007E570F" w:rsidRDefault="00C926DD" w:rsidP="005B53EB">
            <w:pPr>
              <w:jc w:val="both"/>
              <w:rPr>
                <w:rFonts w:ascii="Times New Roman" w:hAnsi="Times New Roman" w:cs="Times New Roman"/>
                <w:sz w:val="24"/>
                <w:szCs w:val="24"/>
              </w:rPr>
            </w:pPr>
            <w:r w:rsidRPr="007E570F">
              <w:rPr>
                <w:rFonts w:ascii="Times New Roman" w:hAnsi="Times New Roman" w:cs="Times New Roman"/>
                <w:sz w:val="24"/>
                <w:szCs w:val="24"/>
              </w:rPr>
              <w:t>Psichikos sveikatos ambasadorių bandomasis projektas (bus pradėtas įgyvendinti nuo 2023 m. balandžio mėnesio)</w:t>
            </w:r>
          </w:p>
          <w:p w14:paraId="326666DA" w14:textId="77777777" w:rsidR="003504EE" w:rsidRPr="007E570F" w:rsidRDefault="00815AD4" w:rsidP="005B53EB">
            <w:pPr>
              <w:jc w:val="both"/>
              <w:rPr>
                <w:rFonts w:ascii="Times New Roman" w:hAnsi="Times New Roman" w:cs="Times New Roman"/>
                <w:sz w:val="24"/>
                <w:szCs w:val="24"/>
              </w:rPr>
            </w:pPr>
            <w:r w:rsidRPr="007E570F">
              <w:rPr>
                <w:rFonts w:ascii="Times New Roman" w:hAnsi="Times New Roman" w:cs="Times New Roman"/>
                <w:sz w:val="24"/>
                <w:szCs w:val="24"/>
              </w:rPr>
              <w:t>Savivaldybėse jaunimui užtikrinama galimybė gauti sveikatos priežiūros paslaugas per kuo trumpesnį laiką „Žaliojo koridoriaus principu“</w:t>
            </w:r>
          </w:p>
        </w:tc>
      </w:tr>
      <w:tr w:rsidR="003504EE" w:rsidRPr="007E570F" w14:paraId="326666DF" w14:textId="77777777" w:rsidTr="00002117">
        <w:tc>
          <w:tcPr>
            <w:tcW w:w="6155" w:type="dxa"/>
          </w:tcPr>
          <w:p w14:paraId="326666DC" w14:textId="09F98069" w:rsidR="003504EE" w:rsidRPr="007E570F" w:rsidRDefault="003504EE" w:rsidP="00C16218">
            <w:pPr>
              <w:pStyle w:val="Sraopastraipa"/>
              <w:numPr>
                <w:ilvl w:val="3"/>
                <w:numId w:val="6"/>
              </w:numPr>
              <w:tabs>
                <w:tab w:val="left" w:pos="639"/>
              </w:tabs>
              <w:ind w:left="34" w:firstLine="715"/>
              <w:jc w:val="both"/>
              <w:rPr>
                <w:rFonts w:ascii="Times New Roman" w:hAnsi="Times New Roman" w:cs="Times New Roman"/>
                <w:sz w:val="24"/>
                <w:szCs w:val="24"/>
              </w:rPr>
            </w:pPr>
            <w:r w:rsidRPr="007E570F">
              <w:rPr>
                <w:rFonts w:ascii="Times New Roman" w:hAnsi="Times New Roman" w:cs="Times New Roman"/>
                <w:sz w:val="24"/>
                <w:szCs w:val="24"/>
              </w:rPr>
              <w:t>Parengti ir įdiegti specializuotą ugdymo ir kvalifikacijos kėlimo programą specialistams, dirbantiems lytiškumo ugdymo klausimais</w:t>
            </w:r>
            <w:r w:rsidR="006E3242" w:rsidRPr="007E570F">
              <w:rPr>
                <w:rFonts w:ascii="Times New Roman" w:hAnsi="Times New Roman" w:cs="Times New Roman"/>
                <w:sz w:val="24"/>
                <w:szCs w:val="24"/>
              </w:rPr>
              <w:t>.</w:t>
            </w:r>
          </w:p>
          <w:p w14:paraId="326666DD" w14:textId="77777777" w:rsidR="003504EE" w:rsidRPr="007E570F" w:rsidRDefault="003504EE" w:rsidP="00C16218">
            <w:pPr>
              <w:tabs>
                <w:tab w:val="left" w:pos="639"/>
              </w:tabs>
              <w:ind w:left="34" w:firstLine="715"/>
              <w:jc w:val="both"/>
              <w:rPr>
                <w:rStyle w:val="normaltextrun"/>
                <w:rFonts w:ascii="Times New Roman" w:hAnsi="Times New Roman" w:cs="Times New Roman"/>
                <w:sz w:val="24"/>
                <w:szCs w:val="24"/>
              </w:rPr>
            </w:pPr>
          </w:p>
        </w:tc>
        <w:tc>
          <w:tcPr>
            <w:tcW w:w="3904" w:type="dxa"/>
          </w:tcPr>
          <w:p w14:paraId="326666DE" w14:textId="77777777" w:rsidR="003504EE" w:rsidRPr="007E570F" w:rsidRDefault="00815AD4" w:rsidP="005B53EB">
            <w:pPr>
              <w:jc w:val="both"/>
              <w:rPr>
                <w:rFonts w:ascii="Times New Roman" w:hAnsi="Times New Roman" w:cs="Times New Roman"/>
                <w:sz w:val="24"/>
                <w:szCs w:val="24"/>
              </w:rPr>
            </w:pPr>
            <w:r w:rsidRPr="007E570F">
              <w:rPr>
                <w:rFonts w:ascii="Times New Roman" w:hAnsi="Times New Roman" w:cs="Times New Roman"/>
                <w:sz w:val="24"/>
                <w:szCs w:val="24"/>
              </w:rPr>
              <w:t>Tiesioginio finansavimo projektą vykdo Higienos institutas, kuris koordinuoja JPSPP teikimą savivaldybėse, vykdant nacionalinio koordinatoriaus funkcijas bei gerina JPSPP koordinatorių kompetencijas.</w:t>
            </w:r>
          </w:p>
        </w:tc>
      </w:tr>
      <w:tr w:rsidR="003504EE" w:rsidRPr="007E570F" w14:paraId="326666E6" w14:textId="77777777" w:rsidTr="00002117">
        <w:tc>
          <w:tcPr>
            <w:tcW w:w="6155" w:type="dxa"/>
          </w:tcPr>
          <w:p w14:paraId="326666E0" w14:textId="66243731" w:rsidR="003504EE" w:rsidRPr="007E570F" w:rsidRDefault="003504EE" w:rsidP="00C16218">
            <w:pPr>
              <w:pStyle w:val="Sraopastraipa"/>
              <w:numPr>
                <w:ilvl w:val="3"/>
                <w:numId w:val="6"/>
              </w:numPr>
              <w:tabs>
                <w:tab w:val="left" w:pos="639"/>
              </w:tabs>
              <w:ind w:left="34" w:firstLine="715"/>
              <w:jc w:val="both"/>
              <w:rPr>
                <w:rFonts w:ascii="Times New Roman" w:hAnsi="Times New Roman" w:cs="Times New Roman"/>
                <w:sz w:val="24"/>
                <w:szCs w:val="24"/>
              </w:rPr>
            </w:pPr>
            <w:r w:rsidRPr="007E570F">
              <w:rPr>
                <w:rFonts w:ascii="Times New Roman" w:hAnsi="Times New Roman" w:cs="Times New Roman"/>
                <w:color w:val="000000"/>
                <w:sz w:val="24"/>
                <w:szCs w:val="24"/>
              </w:rPr>
              <w:t>Stiprinti emocinės ir psichologinės pagalbos prieinamumą jaunimui, turinčiam priklausomybių nuo kompiuterinių žaidimų ir (ar) interneto</w:t>
            </w:r>
            <w:r w:rsidR="006E3242" w:rsidRPr="007E570F">
              <w:rPr>
                <w:rFonts w:ascii="Times New Roman" w:hAnsi="Times New Roman" w:cs="Times New Roman"/>
                <w:color w:val="000000"/>
                <w:sz w:val="24"/>
                <w:szCs w:val="24"/>
              </w:rPr>
              <w:t>.</w:t>
            </w:r>
          </w:p>
          <w:p w14:paraId="326666E1" w14:textId="77777777" w:rsidR="003504EE" w:rsidRPr="007E570F" w:rsidRDefault="003504EE" w:rsidP="00C16218">
            <w:pPr>
              <w:tabs>
                <w:tab w:val="left" w:pos="639"/>
              </w:tabs>
              <w:ind w:left="34" w:firstLine="715"/>
              <w:jc w:val="both"/>
              <w:rPr>
                <w:rStyle w:val="normaltextrun"/>
                <w:rFonts w:ascii="Times New Roman" w:hAnsi="Times New Roman" w:cs="Times New Roman"/>
                <w:sz w:val="24"/>
                <w:szCs w:val="24"/>
              </w:rPr>
            </w:pPr>
          </w:p>
        </w:tc>
        <w:tc>
          <w:tcPr>
            <w:tcW w:w="3904" w:type="dxa"/>
          </w:tcPr>
          <w:p w14:paraId="326666E2" w14:textId="05057471" w:rsidR="00C926DD" w:rsidRPr="007E570F" w:rsidRDefault="00C926DD" w:rsidP="005B53EB">
            <w:pPr>
              <w:jc w:val="both"/>
              <w:rPr>
                <w:rFonts w:ascii="Times New Roman" w:hAnsi="Times New Roman" w:cs="Times New Roman"/>
                <w:sz w:val="24"/>
                <w:szCs w:val="24"/>
              </w:rPr>
            </w:pPr>
            <w:r w:rsidRPr="007E570F">
              <w:rPr>
                <w:rFonts w:ascii="Times New Roman" w:hAnsi="Times New Roman" w:cs="Times New Roman"/>
                <w:sz w:val="24"/>
                <w:szCs w:val="24"/>
              </w:rPr>
              <w:t>2023 m. sausį buvo parengta v</w:t>
            </w:r>
            <w:r w:rsidR="005B53EB" w:rsidRPr="007E570F">
              <w:rPr>
                <w:rFonts w:ascii="Times New Roman" w:hAnsi="Times New Roman" w:cs="Times New Roman"/>
                <w:sz w:val="24"/>
                <w:szCs w:val="24"/>
              </w:rPr>
              <w:t>aizdinė</w:t>
            </w:r>
            <w:r w:rsidRPr="007E570F">
              <w:rPr>
                <w:rFonts w:ascii="Times New Roman" w:hAnsi="Times New Roman" w:cs="Times New Roman"/>
                <w:sz w:val="24"/>
                <w:szCs w:val="24"/>
              </w:rPr>
              <w:t xml:space="preserve"> medžiaga ir metodinės gairės, skirtos asmens sveikatos priežiūros specialistams apie elgesio priklausomybes ir probleminį interneto naudojimą.</w:t>
            </w:r>
          </w:p>
          <w:p w14:paraId="326666E3" w14:textId="77777777" w:rsidR="00C926DD" w:rsidRPr="007E570F" w:rsidRDefault="00C926DD" w:rsidP="005B53EB">
            <w:pPr>
              <w:jc w:val="both"/>
              <w:rPr>
                <w:rFonts w:ascii="Times New Roman" w:hAnsi="Times New Roman" w:cs="Times New Roman"/>
                <w:sz w:val="24"/>
                <w:szCs w:val="24"/>
              </w:rPr>
            </w:pPr>
            <w:r w:rsidRPr="007E570F">
              <w:rPr>
                <w:rFonts w:ascii="Times New Roman" w:hAnsi="Times New Roman" w:cs="Times New Roman"/>
                <w:sz w:val="24"/>
                <w:szCs w:val="24"/>
              </w:rPr>
              <w:t xml:space="preserve">Pasiūlytas sprendimas dėl papildomo bazinio įkainio mokėjimo psichikos sveikatos centrams už vaikų ir paauglių psichiatro įsidarbinimą. Preliminariai planuojamas šios tvarkos įsigaliojimas 2023 m. </w:t>
            </w:r>
          </w:p>
          <w:p w14:paraId="326666E5" w14:textId="10C0528B" w:rsidR="003504EE" w:rsidRPr="007E570F" w:rsidRDefault="00C926DD" w:rsidP="005B53EB">
            <w:pPr>
              <w:jc w:val="both"/>
              <w:rPr>
                <w:rFonts w:ascii="Times New Roman" w:hAnsi="Times New Roman" w:cs="Times New Roman"/>
                <w:sz w:val="24"/>
                <w:szCs w:val="24"/>
              </w:rPr>
            </w:pPr>
            <w:r w:rsidRPr="007E570F">
              <w:rPr>
                <w:rFonts w:ascii="Times New Roman" w:hAnsi="Times New Roman" w:cs="Times New Roman"/>
                <w:sz w:val="24"/>
                <w:szCs w:val="24"/>
              </w:rPr>
              <w:t>Atidaryti kompleksinės pagalbos centrai Vilniaus ir Klaipėdos Respublikinio priklausomybės ligų centro filialuose.</w:t>
            </w:r>
          </w:p>
        </w:tc>
      </w:tr>
    </w:tbl>
    <w:p w14:paraId="326666E7" w14:textId="77777777" w:rsidR="003504EE" w:rsidRPr="007E570F" w:rsidRDefault="003504EE" w:rsidP="003B5E96">
      <w:pPr>
        <w:pStyle w:val="Sraopastraipa"/>
        <w:spacing w:line="240" w:lineRule="auto"/>
        <w:ind w:left="1440"/>
        <w:jc w:val="both"/>
        <w:rPr>
          <w:rFonts w:ascii="Times New Roman" w:hAnsi="Times New Roman" w:cs="Times New Roman"/>
          <w:b/>
          <w:bCs/>
          <w:i/>
          <w:iCs/>
          <w:sz w:val="24"/>
          <w:szCs w:val="24"/>
        </w:rPr>
      </w:pPr>
    </w:p>
    <w:p w14:paraId="58C8B241" w14:textId="59DFDA65" w:rsidR="000D0CC7" w:rsidRPr="007E570F" w:rsidRDefault="000D0CC7" w:rsidP="003B5E96">
      <w:pPr>
        <w:pStyle w:val="Sraopastraipa"/>
        <w:spacing w:after="0" w:line="240" w:lineRule="auto"/>
        <w:ind w:left="0" w:firstLine="709"/>
        <w:jc w:val="both"/>
        <w:rPr>
          <w:rFonts w:ascii="Times New Roman" w:hAnsi="Times New Roman" w:cs="Times New Roman"/>
          <w:b/>
          <w:bCs/>
          <w:sz w:val="24"/>
          <w:szCs w:val="24"/>
        </w:rPr>
      </w:pPr>
    </w:p>
    <w:p w14:paraId="7459D6AC" w14:textId="700C6EE3" w:rsidR="000D0CC7" w:rsidRPr="007E570F" w:rsidRDefault="00F66AEE" w:rsidP="003B5E96">
      <w:pPr>
        <w:pStyle w:val="Sraopastraipa"/>
        <w:spacing w:after="0" w:line="240" w:lineRule="auto"/>
        <w:ind w:left="0" w:firstLine="709"/>
        <w:jc w:val="both"/>
        <w:rPr>
          <w:rFonts w:ascii="Times New Roman" w:hAnsi="Times New Roman" w:cs="Times New Roman"/>
          <w:sz w:val="24"/>
          <w:szCs w:val="24"/>
        </w:rPr>
      </w:pPr>
      <w:r w:rsidRPr="007E570F">
        <w:rPr>
          <w:rFonts w:ascii="Times New Roman" w:hAnsi="Times New Roman" w:cs="Times New Roman"/>
          <w:b/>
          <w:bCs/>
          <w:sz w:val="24"/>
          <w:szCs w:val="24"/>
        </w:rPr>
        <w:t xml:space="preserve">Rekomendacijų įgyvendinimas. </w:t>
      </w:r>
      <w:r w:rsidR="000D0CC7" w:rsidRPr="007E570F">
        <w:rPr>
          <w:rFonts w:ascii="Times New Roman" w:hAnsi="Times New Roman" w:cs="Times New Roman"/>
          <w:sz w:val="24"/>
          <w:szCs w:val="24"/>
        </w:rPr>
        <w:t>Apibendrinant ankstesniuose punktuose pateiktą informaciją, darytina išvada, kad SAM atsižvelgė arba ketina atsižvelgti į daugelį pateiktų rekomendacijų ir priėmė sprendimus, įgyvendina arba planuoja įgyvendinti įvairias veiklas. Iš pateiktos informacijos nėra aišku kiek SAM veiklų apimtys atitinka tikslinės grupės poreikį šioms veikloms bei koks yra šių veiklų poveikis (efektas) jaunimo tikslinei grupei, taip pat nėra aišku ar SAM analizuoja savo veiklų poveikį tikslinėms grupėms, tuo pačiu – jaunimui.</w:t>
      </w:r>
    </w:p>
    <w:p w14:paraId="326666E8" w14:textId="77777777" w:rsidR="001D1B3F" w:rsidRPr="007E570F" w:rsidRDefault="001D1B3F" w:rsidP="003B5E96">
      <w:pPr>
        <w:pStyle w:val="Sraopastraipa"/>
        <w:spacing w:after="0" w:line="240" w:lineRule="auto"/>
        <w:ind w:left="0" w:firstLine="709"/>
        <w:jc w:val="both"/>
        <w:rPr>
          <w:rFonts w:ascii="Times New Roman" w:hAnsi="Times New Roman" w:cs="Times New Roman"/>
          <w:sz w:val="24"/>
          <w:szCs w:val="24"/>
        </w:rPr>
      </w:pPr>
    </w:p>
    <w:p w14:paraId="489B7C2C" w14:textId="7C0BF0A8" w:rsidR="005A1AAE" w:rsidRPr="007E570F" w:rsidRDefault="00C76362">
      <w:pPr>
        <w:pStyle w:val="Antrat3"/>
        <w:numPr>
          <w:ilvl w:val="0"/>
          <w:numId w:val="4"/>
        </w:numPr>
        <w:rPr>
          <w:sz w:val="24"/>
          <w:szCs w:val="24"/>
        </w:rPr>
      </w:pPr>
      <w:bookmarkStart w:id="12" w:name="_Toc136936326"/>
      <w:r w:rsidRPr="007E570F">
        <w:rPr>
          <w:sz w:val="24"/>
          <w:szCs w:val="24"/>
        </w:rPr>
        <w:t>EIM</w:t>
      </w:r>
      <w:bookmarkEnd w:id="12"/>
    </w:p>
    <w:p w14:paraId="326666EB" w14:textId="77777777" w:rsidR="006B32D0" w:rsidRPr="007E570F" w:rsidRDefault="006B32D0" w:rsidP="003B5E96">
      <w:pPr>
        <w:pStyle w:val="Sraopastraipa"/>
        <w:spacing w:line="240" w:lineRule="auto"/>
        <w:ind w:left="1440"/>
        <w:jc w:val="both"/>
        <w:rPr>
          <w:rFonts w:ascii="Times New Roman" w:hAnsi="Times New Roman" w:cs="Times New Roman"/>
          <w:b/>
          <w:bCs/>
          <w:i/>
          <w:iCs/>
          <w:sz w:val="24"/>
          <w:szCs w:val="24"/>
        </w:rPr>
      </w:pPr>
      <w:r w:rsidRPr="007E570F">
        <w:rPr>
          <w:rFonts w:ascii="Times New Roman" w:hAnsi="Times New Roman" w:cs="Times New Roman"/>
          <w:b/>
          <w:bCs/>
          <w:i/>
          <w:iCs/>
          <w:sz w:val="24"/>
          <w:szCs w:val="24"/>
        </w:rPr>
        <w:t>Pagal kompetenciją priskirtos rekomendacijos</w:t>
      </w:r>
    </w:p>
    <w:tbl>
      <w:tblPr>
        <w:tblStyle w:val="Lentelstinklelis"/>
        <w:tblW w:w="0" w:type="auto"/>
        <w:tblInd w:w="-431" w:type="dxa"/>
        <w:tblLook w:val="04A0" w:firstRow="1" w:lastRow="0" w:firstColumn="1" w:lastColumn="0" w:noHBand="0" w:noVBand="1"/>
      </w:tblPr>
      <w:tblGrid>
        <w:gridCol w:w="6155"/>
        <w:gridCol w:w="3904"/>
      </w:tblGrid>
      <w:tr w:rsidR="0043103F" w:rsidRPr="007E570F" w14:paraId="326666EE" w14:textId="77777777" w:rsidTr="00002117">
        <w:tc>
          <w:tcPr>
            <w:tcW w:w="6155" w:type="dxa"/>
          </w:tcPr>
          <w:p w14:paraId="326666EC" w14:textId="77777777" w:rsidR="0043103F" w:rsidRPr="007E570F" w:rsidRDefault="0043103F" w:rsidP="003B5E96">
            <w:pPr>
              <w:pStyle w:val="Sraopastraipa"/>
              <w:tabs>
                <w:tab w:val="left" w:pos="639"/>
              </w:tabs>
              <w:ind w:left="709"/>
              <w:jc w:val="center"/>
              <w:rPr>
                <w:rFonts w:ascii="Times New Roman" w:hAnsi="Times New Roman" w:cs="Times New Roman"/>
                <w:color w:val="000000"/>
                <w:sz w:val="24"/>
                <w:szCs w:val="24"/>
              </w:rPr>
            </w:pPr>
            <w:r w:rsidRPr="007E570F">
              <w:rPr>
                <w:rFonts w:ascii="Times New Roman" w:hAnsi="Times New Roman" w:cs="Times New Roman"/>
                <w:color w:val="000000"/>
                <w:sz w:val="24"/>
                <w:szCs w:val="24"/>
              </w:rPr>
              <w:t>REKOMENDACIJA</w:t>
            </w:r>
          </w:p>
        </w:tc>
        <w:tc>
          <w:tcPr>
            <w:tcW w:w="3904" w:type="dxa"/>
          </w:tcPr>
          <w:p w14:paraId="326666ED" w14:textId="77777777" w:rsidR="0043103F" w:rsidRPr="007E570F" w:rsidRDefault="0043103F" w:rsidP="003B5E96">
            <w:pPr>
              <w:pStyle w:val="Sraopastraipa"/>
              <w:ind w:left="0"/>
              <w:jc w:val="center"/>
              <w:rPr>
                <w:rFonts w:ascii="Times New Roman" w:hAnsi="Times New Roman" w:cs="Times New Roman"/>
                <w:b/>
                <w:bCs/>
                <w:sz w:val="24"/>
                <w:szCs w:val="24"/>
              </w:rPr>
            </w:pPr>
            <w:r w:rsidRPr="007E570F">
              <w:rPr>
                <w:rFonts w:ascii="Times New Roman" w:hAnsi="Times New Roman" w:cs="Times New Roman"/>
                <w:b/>
                <w:bCs/>
                <w:sz w:val="24"/>
                <w:szCs w:val="24"/>
              </w:rPr>
              <w:t>REZULTATAS</w:t>
            </w:r>
          </w:p>
        </w:tc>
      </w:tr>
      <w:tr w:rsidR="0043103F" w:rsidRPr="007E570F" w14:paraId="326666F2" w14:textId="77777777" w:rsidTr="00002117">
        <w:tc>
          <w:tcPr>
            <w:tcW w:w="6155" w:type="dxa"/>
          </w:tcPr>
          <w:p w14:paraId="326666EF" w14:textId="59E6D49E" w:rsidR="0043103F" w:rsidRPr="007E570F" w:rsidRDefault="0043103F" w:rsidP="00C16218">
            <w:pPr>
              <w:pStyle w:val="Sraopastraipa"/>
              <w:numPr>
                <w:ilvl w:val="0"/>
                <w:numId w:val="9"/>
              </w:numPr>
              <w:tabs>
                <w:tab w:val="left" w:pos="639"/>
              </w:tabs>
              <w:ind w:left="0" w:firstLine="709"/>
              <w:jc w:val="both"/>
              <w:rPr>
                <w:rFonts w:ascii="Times New Roman" w:hAnsi="Times New Roman" w:cs="Times New Roman"/>
                <w:sz w:val="24"/>
                <w:szCs w:val="24"/>
              </w:rPr>
            </w:pPr>
            <w:r w:rsidRPr="007E570F">
              <w:rPr>
                <w:rFonts w:ascii="Times New Roman" w:hAnsi="Times New Roman" w:cs="Times New Roman"/>
                <w:color w:val="000000"/>
                <w:sz w:val="24"/>
                <w:szCs w:val="24"/>
              </w:rPr>
              <w:t xml:space="preserve">Įsivertinti galimybes viešojo sektoriaus įstaigose diegti bei plėtoti </w:t>
            </w:r>
            <w:proofErr w:type="spellStart"/>
            <w:r w:rsidRPr="007E570F">
              <w:rPr>
                <w:rFonts w:ascii="Times New Roman" w:hAnsi="Times New Roman" w:cs="Times New Roman"/>
                <w:color w:val="000000"/>
                <w:sz w:val="24"/>
                <w:szCs w:val="24"/>
              </w:rPr>
              <w:t>supervizijų</w:t>
            </w:r>
            <w:proofErr w:type="spellEnd"/>
            <w:r w:rsidRPr="007E570F">
              <w:rPr>
                <w:rFonts w:ascii="Times New Roman" w:hAnsi="Times New Roman" w:cs="Times New Roman"/>
                <w:color w:val="000000"/>
                <w:sz w:val="24"/>
                <w:szCs w:val="24"/>
              </w:rPr>
              <w:t xml:space="preserve"> paslaugas darbuotojams iki 29 m. amžiaus bei rekomenduoti tokią praktiką taikyti privačiame bei nevyriausybiniame sektoriuose</w:t>
            </w:r>
            <w:r w:rsidR="006E3242" w:rsidRPr="007E570F">
              <w:rPr>
                <w:rFonts w:ascii="Times New Roman" w:hAnsi="Times New Roman" w:cs="Times New Roman"/>
                <w:color w:val="000000"/>
                <w:sz w:val="24"/>
                <w:szCs w:val="24"/>
              </w:rPr>
              <w:t>.</w:t>
            </w:r>
          </w:p>
          <w:p w14:paraId="326666F0" w14:textId="77777777" w:rsidR="0043103F" w:rsidRPr="007E570F" w:rsidRDefault="0043103F" w:rsidP="00C16218">
            <w:pPr>
              <w:pStyle w:val="Sraopastraipa"/>
              <w:ind w:left="0"/>
              <w:jc w:val="both"/>
              <w:rPr>
                <w:rFonts w:ascii="Times New Roman" w:hAnsi="Times New Roman" w:cs="Times New Roman"/>
                <w:b/>
                <w:bCs/>
                <w:i/>
                <w:iCs/>
                <w:sz w:val="24"/>
                <w:szCs w:val="24"/>
              </w:rPr>
            </w:pPr>
          </w:p>
        </w:tc>
        <w:tc>
          <w:tcPr>
            <w:tcW w:w="3904" w:type="dxa"/>
          </w:tcPr>
          <w:p w14:paraId="326666F1" w14:textId="77777777" w:rsidR="0043103F" w:rsidRPr="007E570F" w:rsidRDefault="00FE0772" w:rsidP="00791F5B">
            <w:pPr>
              <w:rPr>
                <w:rFonts w:ascii="Times New Roman" w:hAnsi="Times New Roman" w:cs="Times New Roman"/>
                <w:sz w:val="24"/>
                <w:szCs w:val="24"/>
              </w:rPr>
            </w:pPr>
            <w:r w:rsidRPr="007E570F">
              <w:rPr>
                <w:rFonts w:ascii="Times New Roman" w:hAnsi="Times New Roman" w:cs="Times New Roman"/>
                <w:sz w:val="24"/>
                <w:szCs w:val="24"/>
              </w:rPr>
              <w:t>Priemonių nėra.</w:t>
            </w:r>
          </w:p>
        </w:tc>
      </w:tr>
      <w:tr w:rsidR="0043103F" w:rsidRPr="007E570F" w14:paraId="326666F6" w14:textId="77777777" w:rsidTr="00002117">
        <w:tc>
          <w:tcPr>
            <w:tcW w:w="6155" w:type="dxa"/>
          </w:tcPr>
          <w:p w14:paraId="326666F3" w14:textId="12759A32" w:rsidR="0043103F" w:rsidRPr="007E570F" w:rsidRDefault="0043103F" w:rsidP="00C16218">
            <w:pPr>
              <w:pStyle w:val="Sraopastraipa"/>
              <w:numPr>
                <w:ilvl w:val="0"/>
                <w:numId w:val="9"/>
              </w:numPr>
              <w:tabs>
                <w:tab w:val="left" w:pos="639"/>
              </w:tabs>
              <w:ind w:left="0" w:firstLine="709"/>
              <w:jc w:val="both"/>
              <w:rPr>
                <w:rFonts w:ascii="Times New Roman" w:hAnsi="Times New Roman" w:cs="Times New Roman"/>
                <w:sz w:val="24"/>
                <w:szCs w:val="24"/>
              </w:rPr>
            </w:pPr>
            <w:r w:rsidRPr="007E570F">
              <w:rPr>
                <w:rFonts w:ascii="Times New Roman" w:hAnsi="Times New Roman" w:cs="Times New Roman"/>
                <w:color w:val="000000"/>
                <w:sz w:val="24"/>
                <w:szCs w:val="24"/>
              </w:rPr>
              <w:t>Siekiant skatinti jaunus žmones rinktis gyvenamąją vietą ir/ar darbą regionuose, kurti  patrauklias priemones ir sąlygas jų įsikūrimui,  ir įsidarbinimu</w:t>
            </w:r>
            <w:r w:rsidR="006E3242" w:rsidRPr="007E570F">
              <w:rPr>
                <w:rFonts w:ascii="Times New Roman" w:hAnsi="Times New Roman" w:cs="Times New Roman"/>
                <w:color w:val="000000"/>
                <w:sz w:val="24"/>
                <w:szCs w:val="24"/>
              </w:rPr>
              <w:t>.</w:t>
            </w:r>
          </w:p>
          <w:p w14:paraId="326666F4" w14:textId="77777777" w:rsidR="0043103F" w:rsidRPr="007E570F" w:rsidRDefault="0043103F" w:rsidP="00C16218">
            <w:pPr>
              <w:pStyle w:val="Sraopastraipa"/>
              <w:tabs>
                <w:tab w:val="left" w:pos="639"/>
              </w:tabs>
              <w:ind w:left="709"/>
              <w:jc w:val="both"/>
              <w:rPr>
                <w:rFonts w:ascii="Times New Roman" w:hAnsi="Times New Roman" w:cs="Times New Roman"/>
                <w:color w:val="000000"/>
                <w:sz w:val="24"/>
                <w:szCs w:val="24"/>
              </w:rPr>
            </w:pPr>
          </w:p>
        </w:tc>
        <w:tc>
          <w:tcPr>
            <w:tcW w:w="3904" w:type="dxa"/>
          </w:tcPr>
          <w:p w14:paraId="326666F5" w14:textId="77777777" w:rsidR="0043103F" w:rsidRPr="007E570F" w:rsidRDefault="0043103F" w:rsidP="00791F5B">
            <w:pPr>
              <w:rPr>
                <w:rFonts w:ascii="Times New Roman" w:hAnsi="Times New Roman" w:cs="Times New Roman"/>
                <w:sz w:val="24"/>
                <w:szCs w:val="24"/>
              </w:rPr>
            </w:pPr>
            <w:r w:rsidRPr="007E570F">
              <w:rPr>
                <w:rFonts w:ascii="Times New Roman" w:hAnsi="Times New Roman" w:cs="Times New Roman"/>
                <w:sz w:val="24"/>
                <w:szCs w:val="24"/>
              </w:rPr>
              <w:t xml:space="preserve">Tikslinių skatinamųjų stipendijų skyrimas STEM (angl. </w:t>
            </w:r>
            <w:proofErr w:type="spellStart"/>
            <w:r w:rsidRPr="007E570F">
              <w:rPr>
                <w:rFonts w:ascii="Times New Roman" w:hAnsi="Times New Roman" w:cs="Times New Roman"/>
                <w:sz w:val="24"/>
                <w:szCs w:val="24"/>
              </w:rPr>
              <w:t>science</w:t>
            </w:r>
            <w:proofErr w:type="spellEnd"/>
            <w:r w:rsidRPr="007E570F">
              <w:rPr>
                <w:rFonts w:ascii="Times New Roman" w:hAnsi="Times New Roman" w:cs="Times New Roman"/>
                <w:sz w:val="24"/>
                <w:szCs w:val="24"/>
              </w:rPr>
              <w:t xml:space="preserve">, </w:t>
            </w:r>
            <w:proofErr w:type="spellStart"/>
            <w:r w:rsidRPr="007E570F">
              <w:rPr>
                <w:rFonts w:ascii="Times New Roman" w:hAnsi="Times New Roman" w:cs="Times New Roman"/>
                <w:sz w:val="24"/>
                <w:szCs w:val="24"/>
              </w:rPr>
              <w:t>technology</w:t>
            </w:r>
            <w:proofErr w:type="spellEnd"/>
            <w:r w:rsidRPr="007E570F">
              <w:rPr>
                <w:rFonts w:ascii="Times New Roman" w:hAnsi="Times New Roman" w:cs="Times New Roman"/>
                <w:sz w:val="24"/>
                <w:szCs w:val="24"/>
              </w:rPr>
              <w:t xml:space="preserve">, </w:t>
            </w:r>
            <w:proofErr w:type="spellStart"/>
            <w:r w:rsidRPr="007E570F">
              <w:rPr>
                <w:rFonts w:ascii="Times New Roman" w:hAnsi="Times New Roman" w:cs="Times New Roman"/>
                <w:sz w:val="24"/>
                <w:szCs w:val="24"/>
              </w:rPr>
              <w:t>engineering</w:t>
            </w:r>
            <w:proofErr w:type="spellEnd"/>
            <w:r w:rsidRPr="007E570F">
              <w:rPr>
                <w:rFonts w:ascii="Times New Roman" w:hAnsi="Times New Roman" w:cs="Times New Roman"/>
                <w:sz w:val="24"/>
                <w:szCs w:val="24"/>
              </w:rPr>
              <w:t xml:space="preserve">, </w:t>
            </w:r>
            <w:proofErr w:type="spellStart"/>
            <w:r w:rsidRPr="007E570F">
              <w:rPr>
                <w:rFonts w:ascii="Times New Roman" w:hAnsi="Times New Roman" w:cs="Times New Roman"/>
                <w:sz w:val="24"/>
                <w:szCs w:val="24"/>
              </w:rPr>
              <w:t>maths</w:t>
            </w:r>
            <w:proofErr w:type="spellEnd"/>
            <w:r w:rsidRPr="007E570F">
              <w:rPr>
                <w:rFonts w:ascii="Times New Roman" w:hAnsi="Times New Roman" w:cs="Times New Roman"/>
                <w:sz w:val="24"/>
                <w:szCs w:val="24"/>
              </w:rPr>
              <w:t>) srities programas pasirinkusiems studentams regionuose</w:t>
            </w:r>
          </w:p>
        </w:tc>
      </w:tr>
      <w:tr w:rsidR="0043103F" w:rsidRPr="007E570F" w14:paraId="326666F9" w14:textId="77777777" w:rsidTr="00002117">
        <w:tc>
          <w:tcPr>
            <w:tcW w:w="6155" w:type="dxa"/>
          </w:tcPr>
          <w:p w14:paraId="326666F7" w14:textId="26FA2590" w:rsidR="0043103F" w:rsidRPr="007E570F" w:rsidRDefault="0043103F" w:rsidP="00C16218">
            <w:pPr>
              <w:pStyle w:val="Sraopastraipa"/>
              <w:numPr>
                <w:ilvl w:val="0"/>
                <w:numId w:val="9"/>
              </w:numPr>
              <w:tabs>
                <w:tab w:val="left" w:pos="639"/>
              </w:tabs>
              <w:ind w:left="0" w:firstLine="709"/>
              <w:jc w:val="both"/>
              <w:rPr>
                <w:rFonts w:ascii="Times New Roman" w:hAnsi="Times New Roman" w:cs="Times New Roman"/>
                <w:sz w:val="24"/>
                <w:szCs w:val="24"/>
              </w:rPr>
            </w:pPr>
            <w:r w:rsidRPr="007E570F">
              <w:rPr>
                <w:rFonts w:ascii="Times New Roman" w:hAnsi="Times New Roman" w:cs="Times New Roman"/>
                <w:color w:val="000000"/>
                <w:sz w:val="24"/>
                <w:szCs w:val="24"/>
              </w:rPr>
              <w:lastRenderedPageBreak/>
              <w:t>Didinti neformalaus ugdymo verslumo programų aprėptį, pritaikant programas skirtingo amžiaus jaunimo grupių poreikiams</w:t>
            </w:r>
            <w:r w:rsidR="006E3242" w:rsidRPr="007E570F">
              <w:rPr>
                <w:rFonts w:ascii="Times New Roman" w:hAnsi="Times New Roman" w:cs="Times New Roman"/>
                <w:color w:val="000000"/>
                <w:sz w:val="24"/>
                <w:szCs w:val="24"/>
              </w:rPr>
              <w:t>.</w:t>
            </w:r>
          </w:p>
        </w:tc>
        <w:tc>
          <w:tcPr>
            <w:tcW w:w="3904" w:type="dxa"/>
          </w:tcPr>
          <w:p w14:paraId="326666F8" w14:textId="75643BCF" w:rsidR="0043103F" w:rsidRPr="007E570F" w:rsidRDefault="00FE0772" w:rsidP="00791F5B">
            <w:pPr>
              <w:rPr>
                <w:rFonts w:ascii="Times New Roman" w:hAnsi="Times New Roman" w:cs="Times New Roman"/>
                <w:sz w:val="24"/>
                <w:szCs w:val="24"/>
              </w:rPr>
            </w:pPr>
            <w:r w:rsidRPr="007E570F">
              <w:rPr>
                <w:rFonts w:ascii="Times New Roman" w:hAnsi="Times New Roman" w:cs="Times New Roman"/>
                <w:sz w:val="24"/>
                <w:szCs w:val="24"/>
              </w:rPr>
              <w:t xml:space="preserve">2022-ais metais </w:t>
            </w:r>
            <w:r w:rsidR="00C76362" w:rsidRPr="007E570F">
              <w:rPr>
                <w:rFonts w:ascii="Times New Roman" w:hAnsi="Times New Roman" w:cs="Times New Roman"/>
                <w:sz w:val="24"/>
                <w:szCs w:val="24"/>
              </w:rPr>
              <w:t xml:space="preserve">EIM </w:t>
            </w:r>
            <w:r w:rsidRPr="007E570F">
              <w:rPr>
                <w:rFonts w:ascii="Times New Roman" w:hAnsi="Times New Roman" w:cs="Times New Roman"/>
                <w:sz w:val="24"/>
                <w:szCs w:val="24"/>
              </w:rPr>
              <w:t>skyrė 500 000 Eur Valstybės biudžeto lėšų įgyvendinti veiksmą „Praktinių moksleivių verslumo įgūdžių programų aprėpties didinimas“.</w:t>
            </w:r>
          </w:p>
        </w:tc>
      </w:tr>
      <w:tr w:rsidR="0043103F" w:rsidRPr="007E570F" w14:paraId="326666FC" w14:textId="77777777" w:rsidTr="00002117">
        <w:tc>
          <w:tcPr>
            <w:tcW w:w="6155" w:type="dxa"/>
          </w:tcPr>
          <w:p w14:paraId="326666FA" w14:textId="74087F34" w:rsidR="0043103F" w:rsidRPr="007E570F" w:rsidRDefault="0043103F" w:rsidP="00C16218">
            <w:pPr>
              <w:pStyle w:val="Sraopastraipa"/>
              <w:numPr>
                <w:ilvl w:val="0"/>
                <w:numId w:val="9"/>
              </w:numPr>
              <w:tabs>
                <w:tab w:val="left" w:pos="639"/>
              </w:tabs>
              <w:ind w:left="0" w:firstLine="709"/>
              <w:jc w:val="both"/>
              <w:rPr>
                <w:rFonts w:ascii="Times New Roman" w:hAnsi="Times New Roman" w:cs="Times New Roman"/>
                <w:sz w:val="24"/>
                <w:szCs w:val="24"/>
              </w:rPr>
            </w:pPr>
            <w:r w:rsidRPr="007E570F">
              <w:rPr>
                <w:rFonts w:ascii="Times New Roman" w:hAnsi="Times New Roman" w:cs="Times New Roman"/>
                <w:color w:val="000000"/>
                <w:sz w:val="24"/>
                <w:szCs w:val="24"/>
              </w:rPr>
              <w:t xml:space="preserve">Parengti kompleksinę metodinę ugdymo programą, </w:t>
            </w:r>
            <w:r w:rsidRPr="007E570F">
              <w:rPr>
                <w:rFonts w:ascii="Times New Roman" w:hAnsi="Times New Roman" w:cs="Times New Roman"/>
                <w:sz w:val="24"/>
                <w:szCs w:val="24"/>
              </w:rPr>
              <w:t>skirtą švietimo darbuotojams dirbantiems formaliojo ir neformaliojo ugdymo srityse kvalifikacijos kėlimui jaunimo</w:t>
            </w:r>
            <w:r w:rsidRPr="007E570F">
              <w:rPr>
                <w:rFonts w:ascii="Times New Roman" w:hAnsi="Times New Roman" w:cs="Times New Roman"/>
                <w:color w:val="000000"/>
                <w:sz w:val="24"/>
                <w:szCs w:val="24"/>
              </w:rPr>
              <w:t xml:space="preserve"> kūrybiškumo, </w:t>
            </w:r>
            <w:proofErr w:type="spellStart"/>
            <w:r w:rsidRPr="007E570F">
              <w:rPr>
                <w:rFonts w:ascii="Times New Roman" w:hAnsi="Times New Roman" w:cs="Times New Roman"/>
                <w:color w:val="000000"/>
                <w:sz w:val="24"/>
                <w:szCs w:val="24"/>
              </w:rPr>
              <w:t>antreprenerystės</w:t>
            </w:r>
            <w:proofErr w:type="spellEnd"/>
            <w:r w:rsidRPr="007E570F">
              <w:rPr>
                <w:rFonts w:ascii="Times New Roman" w:hAnsi="Times New Roman" w:cs="Times New Roman"/>
                <w:color w:val="000000"/>
                <w:sz w:val="24"/>
                <w:szCs w:val="24"/>
              </w:rPr>
              <w:t xml:space="preserve"> ir verslumo srityse</w:t>
            </w:r>
            <w:r w:rsidR="006E3242" w:rsidRPr="007E570F">
              <w:rPr>
                <w:rFonts w:ascii="Times New Roman" w:hAnsi="Times New Roman" w:cs="Times New Roman"/>
                <w:color w:val="000000"/>
                <w:sz w:val="24"/>
                <w:szCs w:val="24"/>
              </w:rPr>
              <w:t>.</w:t>
            </w:r>
          </w:p>
        </w:tc>
        <w:tc>
          <w:tcPr>
            <w:tcW w:w="3904" w:type="dxa"/>
          </w:tcPr>
          <w:p w14:paraId="326666FB" w14:textId="4D2ACD34" w:rsidR="0043103F" w:rsidRPr="007E570F" w:rsidRDefault="00FE0772" w:rsidP="00791F5B">
            <w:pPr>
              <w:rPr>
                <w:rFonts w:ascii="Times New Roman" w:hAnsi="Times New Roman" w:cs="Times New Roman"/>
                <w:sz w:val="24"/>
                <w:szCs w:val="24"/>
              </w:rPr>
            </w:pPr>
            <w:r w:rsidRPr="007E570F">
              <w:rPr>
                <w:rFonts w:ascii="Times New Roman" w:hAnsi="Times New Roman" w:cs="Times New Roman"/>
                <w:sz w:val="24"/>
                <w:szCs w:val="24"/>
              </w:rPr>
              <w:t xml:space="preserve">Įgyvendinama </w:t>
            </w:r>
            <w:r w:rsidR="008B28ED" w:rsidRPr="007E570F">
              <w:rPr>
                <w:rFonts w:ascii="Times New Roman" w:hAnsi="Times New Roman" w:cs="Times New Roman"/>
                <w:sz w:val="24"/>
                <w:szCs w:val="24"/>
              </w:rPr>
              <w:t xml:space="preserve">Mokinių mokomųjų bendrovių </w:t>
            </w:r>
            <w:r w:rsidRPr="007E570F">
              <w:rPr>
                <w:rFonts w:ascii="Times New Roman" w:hAnsi="Times New Roman" w:cs="Times New Roman"/>
                <w:sz w:val="24"/>
                <w:szCs w:val="24"/>
              </w:rPr>
              <w:t>programa, skirta stiprinti mokyklų administracinius ir ekspertinius gebėjimus, atliekant ugdymo planų peržiūrą ir praktinio verslumo ugdymo programos integravimą į ugdymo procesą bei konsultuojant dėl pokyčių įgyvendinimo</w:t>
            </w:r>
          </w:p>
        </w:tc>
      </w:tr>
      <w:tr w:rsidR="0043103F" w:rsidRPr="007E570F" w14:paraId="32666700" w14:textId="77777777" w:rsidTr="00002117">
        <w:tc>
          <w:tcPr>
            <w:tcW w:w="6155" w:type="dxa"/>
          </w:tcPr>
          <w:p w14:paraId="326666FD" w14:textId="0504D106" w:rsidR="0043103F" w:rsidRPr="007E570F" w:rsidRDefault="0043103F" w:rsidP="00C16218">
            <w:pPr>
              <w:pStyle w:val="Sraopastraipa"/>
              <w:numPr>
                <w:ilvl w:val="0"/>
                <w:numId w:val="9"/>
              </w:numPr>
              <w:tabs>
                <w:tab w:val="left" w:pos="639"/>
              </w:tabs>
              <w:ind w:left="0" w:firstLine="709"/>
              <w:jc w:val="both"/>
              <w:rPr>
                <w:rFonts w:ascii="Times New Roman" w:hAnsi="Times New Roman" w:cs="Times New Roman"/>
                <w:sz w:val="24"/>
                <w:szCs w:val="24"/>
              </w:rPr>
            </w:pPr>
            <w:r w:rsidRPr="007E570F">
              <w:rPr>
                <w:rFonts w:ascii="Times New Roman" w:hAnsi="Times New Roman" w:cs="Times New Roman"/>
                <w:color w:val="000000"/>
                <w:sz w:val="24"/>
                <w:szCs w:val="24"/>
              </w:rPr>
              <w:t xml:space="preserve">Plėtoti nuoseklų ir kryptingą vaikų ir jaunimo </w:t>
            </w:r>
            <w:proofErr w:type="spellStart"/>
            <w:r w:rsidRPr="007E570F">
              <w:rPr>
                <w:rFonts w:ascii="Times New Roman" w:hAnsi="Times New Roman" w:cs="Times New Roman"/>
                <w:color w:val="000000"/>
                <w:sz w:val="24"/>
                <w:szCs w:val="24"/>
              </w:rPr>
              <w:t>antreprenerystės</w:t>
            </w:r>
            <w:proofErr w:type="spellEnd"/>
            <w:r w:rsidRPr="007E570F">
              <w:rPr>
                <w:rFonts w:ascii="Times New Roman" w:hAnsi="Times New Roman" w:cs="Times New Roman"/>
                <w:color w:val="000000"/>
                <w:sz w:val="24"/>
                <w:szCs w:val="24"/>
              </w:rPr>
              <w:t xml:space="preserve"> ir verslumo ugdymą bendrojo ugdymo ir profesinio mokymo įstaigose</w:t>
            </w:r>
            <w:r w:rsidR="006E3242" w:rsidRPr="007E570F">
              <w:rPr>
                <w:rFonts w:ascii="Times New Roman" w:hAnsi="Times New Roman" w:cs="Times New Roman"/>
                <w:color w:val="000000"/>
                <w:sz w:val="24"/>
                <w:szCs w:val="24"/>
              </w:rPr>
              <w:t>.</w:t>
            </w:r>
          </w:p>
          <w:p w14:paraId="326666FE" w14:textId="77777777" w:rsidR="0043103F" w:rsidRPr="007E570F" w:rsidRDefault="0043103F" w:rsidP="00C16218">
            <w:pPr>
              <w:tabs>
                <w:tab w:val="left" w:pos="639"/>
              </w:tabs>
              <w:jc w:val="both"/>
              <w:rPr>
                <w:rFonts w:ascii="Times New Roman" w:hAnsi="Times New Roman" w:cs="Times New Roman"/>
                <w:color w:val="000000"/>
                <w:sz w:val="24"/>
                <w:szCs w:val="24"/>
              </w:rPr>
            </w:pPr>
          </w:p>
        </w:tc>
        <w:tc>
          <w:tcPr>
            <w:tcW w:w="3904" w:type="dxa"/>
          </w:tcPr>
          <w:p w14:paraId="326666FF" w14:textId="21576AAA" w:rsidR="0043103F" w:rsidRPr="007E570F" w:rsidRDefault="0043103F" w:rsidP="00791F5B">
            <w:pPr>
              <w:rPr>
                <w:rFonts w:ascii="Times New Roman" w:hAnsi="Times New Roman" w:cs="Times New Roman"/>
                <w:sz w:val="24"/>
                <w:szCs w:val="24"/>
              </w:rPr>
            </w:pPr>
            <w:r w:rsidRPr="007E570F">
              <w:rPr>
                <w:rFonts w:ascii="Times New Roman" w:hAnsi="Times New Roman" w:cs="Times New Roman"/>
                <w:sz w:val="24"/>
                <w:szCs w:val="24"/>
              </w:rPr>
              <w:t xml:space="preserve">2022-ais metais </w:t>
            </w:r>
            <w:r w:rsidR="00C76362" w:rsidRPr="007E570F">
              <w:rPr>
                <w:rFonts w:ascii="Times New Roman" w:hAnsi="Times New Roman" w:cs="Times New Roman"/>
                <w:sz w:val="24"/>
                <w:szCs w:val="24"/>
              </w:rPr>
              <w:t xml:space="preserve">EIM </w:t>
            </w:r>
            <w:r w:rsidRPr="007E570F">
              <w:rPr>
                <w:rFonts w:ascii="Times New Roman" w:hAnsi="Times New Roman" w:cs="Times New Roman"/>
                <w:sz w:val="24"/>
                <w:szCs w:val="24"/>
              </w:rPr>
              <w:t>skyrė 500 000 Eur</w:t>
            </w:r>
            <w:r w:rsidR="007E6BAD" w:rsidRPr="007E570F">
              <w:rPr>
                <w:rFonts w:ascii="Times New Roman" w:hAnsi="Times New Roman" w:cs="Times New Roman"/>
                <w:sz w:val="24"/>
                <w:szCs w:val="24"/>
              </w:rPr>
              <w:t>.</w:t>
            </w:r>
            <w:r w:rsidRPr="007E570F">
              <w:rPr>
                <w:rFonts w:ascii="Times New Roman" w:hAnsi="Times New Roman" w:cs="Times New Roman"/>
                <w:sz w:val="24"/>
                <w:szCs w:val="24"/>
              </w:rPr>
              <w:t xml:space="preserve"> Valstybės biudžeto lėšų įgyvendinti veiksmą „Praktinių moksleivių verslumo įgūdžių programų aprėpties didinimas“</w:t>
            </w:r>
            <w:r w:rsidR="00FE0772" w:rsidRPr="007E570F">
              <w:rPr>
                <w:rFonts w:ascii="Times New Roman" w:hAnsi="Times New Roman" w:cs="Times New Roman"/>
                <w:sz w:val="24"/>
                <w:szCs w:val="24"/>
              </w:rPr>
              <w:t>.</w:t>
            </w:r>
          </w:p>
        </w:tc>
      </w:tr>
      <w:tr w:rsidR="00FE0772" w:rsidRPr="007E570F" w14:paraId="32666705" w14:textId="77777777" w:rsidTr="00002117">
        <w:tc>
          <w:tcPr>
            <w:tcW w:w="10059" w:type="dxa"/>
            <w:gridSpan w:val="2"/>
          </w:tcPr>
          <w:p w14:paraId="32666701" w14:textId="708916D4" w:rsidR="00FE0772" w:rsidRPr="007E570F" w:rsidRDefault="00C76362" w:rsidP="003B5E96">
            <w:pPr>
              <w:tabs>
                <w:tab w:val="left" w:pos="639"/>
              </w:tabs>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 xml:space="preserve">EIM </w:t>
            </w:r>
            <w:r w:rsidR="00FE0772" w:rsidRPr="007E570F">
              <w:rPr>
                <w:rFonts w:ascii="Times New Roman" w:hAnsi="Times New Roman" w:cs="Times New Roman"/>
                <w:color w:val="000000"/>
                <w:sz w:val="24"/>
                <w:szCs w:val="24"/>
              </w:rPr>
              <w:t xml:space="preserve"> parengta papildoma informacija: </w:t>
            </w:r>
          </w:p>
          <w:p w14:paraId="32666702" w14:textId="77777777" w:rsidR="00FE0772" w:rsidRPr="007E570F" w:rsidRDefault="00FE0772">
            <w:pPr>
              <w:pStyle w:val="Sraopastraipa"/>
              <w:numPr>
                <w:ilvl w:val="0"/>
                <w:numId w:val="14"/>
              </w:numPr>
              <w:tabs>
                <w:tab w:val="left" w:pos="639"/>
              </w:tabs>
              <w:jc w:val="both"/>
              <w:rPr>
                <w:rFonts w:ascii="Times New Roman" w:hAnsi="Times New Roman" w:cs="Times New Roman"/>
                <w:bCs/>
                <w:sz w:val="24"/>
                <w:szCs w:val="24"/>
              </w:rPr>
            </w:pPr>
            <w:r w:rsidRPr="007E570F">
              <w:rPr>
                <w:rFonts w:ascii="Times New Roman" w:hAnsi="Times New Roman" w:cs="Times New Roman"/>
                <w:bCs/>
                <w:sz w:val="24"/>
                <w:szCs w:val="24"/>
              </w:rPr>
              <w:t xml:space="preserve">Siekiant pritraukti ir integruoti į Lietuvos darbo rinką diasporos jaunimą, studijuoti į užsienį išvykusį jaunimą, sėkmingai veikia Ekonomikos ir inovacijų ministerijos ir VšĮ „Investuok Lietuvoje“ įgyvendinama programa „Kurk Lietuvai“. </w:t>
            </w:r>
          </w:p>
          <w:p w14:paraId="32666703" w14:textId="77777777" w:rsidR="00FE0772" w:rsidRPr="007E570F" w:rsidRDefault="00FE0772">
            <w:pPr>
              <w:pStyle w:val="Sraopastraipa"/>
              <w:numPr>
                <w:ilvl w:val="0"/>
                <w:numId w:val="14"/>
              </w:numPr>
              <w:tabs>
                <w:tab w:val="left" w:pos="639"/>
              </w:tabs>
              <w:jc w:val="both"/>
              <w:rPr>
                <w:rFonts w:ascii="Times New Roman" w:hAnsi="Times New Roman" w:cs="Times New Roman"/>
                <w:bCs/>
                <w:sz w:val="24"/>
                <w:szCs w:val="24"/>
              </w:rPr>
            </w:pPr>
            <w:r w:rsidRPr="007E570F">
              <w:rPr>
                <w:rFonts w:ascii="Times New Roman" w:hAnsi="Times New Roman" w:cs="Times New Roman"/>
                <w:bCs/>
                <w:sz w:val="24"/>
                <w:szCs w:val="24"/>
              </w:rPr>
              <w:t>Nuo 2022 m. Ekonomikos ir inovacijų ministerija pradėjo remti diasporos jaunimo pritraukimą ir į Lietuvos įmones. Ekonomikos ir inovacijų ministerija įgyvendino pirkimą „Remti diasporos stažuočių Lietuvos įmonėse organizavimą“ ir prisijungė prie jau vykstančių programų jas išplėsdama.“</w:t>
            </w:r>
          </w:p>
          <w:p w14:paraId="32666704" w14:textId="77777777" w:rsidR="00FE0772" w:rsidRPr="007E570F" w:rsidRDefault="00FE0772" w:rsidP="003B5E96">
            <w:pPr>
              <w:jc w:val="both"/>
              <w:rPr>
                <w:rFonts w:ascii="Times New Roman" w:hAnsi="Times New Roman" w:cs="Times New Roman"/>
                <w:bCs/>
                <w:i/>
                <w:iCs/>
                <w:sz w:val="24"/>
                <w:szCs w:val="24"/>
              </w:rPr>
            </w:pPr>
          </w:p>
        </w:tc>
      </w:tr>
    </w:tbl>
    <w:p w14:paraId="32666706" w14:textId="59E46F06" w:rsidR="0043103F" w:rsidRPr="007E570F" w:rsidRDefault="0043103F" w:rsidP="003B5E96">
      <w:pPr>
        <w:pStyle w:val="Sraopastraipa"/>
        <w:spacing w:line="240" w:lineRule="auto"/>
        <w:ind w:left="0"/>
        <w:jc w:val="both"/>
        <w:rPr>
          <w:rFonts w:ascii="Times New Roman" w:hAnsi="Times New Roman" w:cs="Times New Roman"/>
          <w:b/>
          <w:bCs/>
          <w:i/>
          <w:iCs/>
          <w:sz w:val="24"/>
          <w:szCs w:val="24"/>
        </w:rPr>
      </w:pPr>
    </w:p>
    <w:p w14:paraId="3B6967BD" w14:textId="4FB67BBE" w:rsidR="000D0CC7" w:rsidRPr="007E570F" w:rsidRDefault="00F66AEE" w:rsidP="003B5E96">
      <w:pPr>
        <w:pStyle w:val="Sraopastraipa"/>
        <w:spacing w:after="0" w:line="240" w:lineRule="auto"/>
        <w:ind w:left="0" w:firstLine="709"/>
        <w:jc w:val="both"/>
        <w:rPr>
          <w:rFonts w:ascii="Times New Roman" w:hAnsi="Times New Roman" w:cs="Times New Roman"/>
          <w:sz w:val="24"/>
          <w:szCs w:val="24"/>
        </w:rPr>
      </w:pPr>
      <w:r w:rsidRPr="007E570F">
        <w:rPr>
          <w:rFonts w:ascii="Times New Roman" w:hAnsi="Times New Roman" w:cs="Times New Roman"/>
          <w:b/>
          <w:bCs/>
          <w:sz w:val="24"/>
          <w:szCs w:val="24"/>
        </w:rPr>
        <w:t xml:space="preserve">Rekomendacijų įgyvendinimas. </w:t>
      </w:r>
      <w:r w:rsidR="000D0CC7" w:rsidRPr="007E570F">
        <w:rPr>
          <w:rFonts w:ascii="Times New Roman" w:hAnsi="Times New Roman" w:cs="Times New Roman"/>
          <w:sz w:val="24"/>
          <w:szCs w:val="24"/>
        </w:rPr>
        <w:t>EIM atsižvelgė, įgyvendina arba planuoja įgyvendinti daugelį rekomendacijų, išskyrus 1 -</w:t>
      </w:r>
      <w:proofErr w:type="spellStart"/>
      <w:r w:rsidR="000D0CC7" w:rsidRPr="007E570F">
        <w:rPr>
          <w:rFonts w:ascii="Times New Roman" w:hAnsi="Times New Roman" w:cs="Times New Roman"/>
          <w:sz w:val="24"/>
          <w:szCs w:val="24"/>
        </w:rPr>
        <w:t>ąją</w:t>
      </w:r>
      <w:proofErr w:type="spellEnd"/>
      <w:r w:rsidR="000D0CC7" w:rsidRPr="007E570F">
        <w:rPr>
          <w:rFonts w:ascii="Times New Roman" w:hAnsi="Times New Roman" w:cs="Times New Roman"/>
          <w:sz w:val="24"/>
          <w:szCs w:val="24"/>
        </w:rPr>
        <w:t>: „</w:t>
      </w:r>
      <w:r w:rsidR="000D0CC7" w:rsidRPr="007E570F">
        <w:rPr>
          <w:rFonts w:ascii="Times New Roman" w:hAnsi="Times New Roman" w:cs="Times New Roman"/>
          <w:color w:val="000000"/>
          <w:sz w:val="24"/>
          <w:szCs w:val="24"/>
        </w:rPr>
        <w:t xml:space="preserve">Įsivertinti galimybes viešojo sektoriaus įstaigose diegti bei plėtoti </w:t>
      </w:r>
      <w:proofErr w:type="spellStart"/>
      <w:r w:rsidR="000D0CC7" w:rsidRPr="007E570F">
        <w:rPr>
          <w:rFonts w:ascii="Times New Roman" w:hAnsi="Times New Roman" w:cs="Times New Roman"/>
          <w:color w:val="000000"/>
          <w:sz w:val="24"/>
          <w:szCs w:val="24"/>
        </w:rPr>
        <w:t>supervizijų</w:t>
      </w:r>
      <w:proofErr w:type="spellEnd"/>
      <w:r w:rsidR="000D0CC7" w:rsidRPr="007E570F">
        <w:rPr>
          <w:rFonts w:ascii="Times New Roman" w:hAnsi="Times New Roman" w:cs="Times New Roman"/>
          <w:color w:val="000000"/>
          <w:sz w:val="24"/>
          <w:szCs w:val="24"/>
        </w:rPr>
        <w:t xml:space="preserve"> paslaugas darbuotojams iki 29 m. amžiaus bei rekomenduoti tokią praktiką taikyti privačiame bei nevyriausybiniame sektoriuose“. Tačiau iš EIM pateiktos informacijos nėra aišku, ar yra matuojamas vykdomų veiklų poveikis, kokie yra kokybiniai rezultatai.</w:t>
      </w:r>
    </w:p>
    <w:p w14:paraId="754D946C" w14:textId="77777777" w:rsidR="000D0CC7" w:rsidRPr="007E570F" w:rsidRDefault="000D0CC7" w:rsidP="003B5E96">
      <w:pPr>
        <w:pStyle w:val="Sraopastraipa"/>
        <w:spacing w:line="240" w:lineRule="auto"/>
        <w:ind w:left="0"/>
        <w:jc w:val="both"/>
        <w:rPr>
          <w:rFonts w:ascii="Times New Roman" w:hAnsi="Times New Roman" w:cs="Times New Roman"/>
          <w:b/>
          <w:bCs/>
          <w:i/>
          <w:iCs/>
          <w:sz w:val="24"/>
          <w:szCs w:val="24"/>
        </w:rPr>
      </w:pPr>
    </w:p>
    <w:p w14:paraId="5D0485FD" w14:textId="55B52F78" w:rsidR="005A1AAE" w:rsidRPr="007E570F" w:rsidRDefault="00C76362">
      <w:pPr>
        <w:pStyle w:val="Antrat3"/>
        <w:numPr>
          <w:ilvl w:val="0"/>
          <w:numId w:val="4"/>
        </w:numPr>
        <w:ind w:left="0" w:firstLine="709"/>
        <w:rPr>
          <w:sz w:val="24"/>
          <w:szCs w:val="24"/>
        </w:rPr>
      </w:pPr>
      <w:bookmarkStart w:id="13" w:name="_Toc136936327"/>
      <w:r w:rsidRPr="007E570F">
        <w:rPr>
          <w:sz w:val="24"/>
          <w:szCs w:val="24"/>
        </w:rPr>
        <w:t>VRM</w:t>
      </w:r>
      <w:bookmarkEnd w:id="13"/>
      <w:r w:rsidRPr="007E570F">
        <w:rPr>
          <w:sz w:val="24"/>
          <w:szCs w:val="24"/>
        </w:rPr>
        <w:t xml:space="preserve"> </w:t>
      </w:r>
    </w:p>
    <w:p w14:paraId="32666709" w14:textId="77777777" w:rsidR="00500A4D" w:rsidRPr="007E570F" w:rsidRDefault="00500A4D" w:rsidP="003B5E96">
      <w:pPr>
        <w:pStyle w:val="Sraopastraipa"/>
        <w:spacing w:line="240" w:lineRule="auto"/>
        <w:ind w:left="709"/>
        <w:jc w:val="both"/>
        <w:rPr>
          <w:rFonts w:ascii="Times New Roman" w:hAnsi="Times New Roman" w:cs="Times New Roman"/>
          <w:b/>
          <w:bCs/>
          <w:i/>
          <w:iCs/>
          <w:sz w:val="24"/>
          <w:szCs w:val="24"/>
        </w:rPr>
      </w:pPr>
      <w:r w:rsidRPr="007E570F">
        <w:rPr>
          <w:rFonts w:ascii="Times New Roman" w:hAnsi="Times New Roman" w:cs="Times New Roman"/>
          <w:b/>
          <w:bCs/>
          <w:i/>
          <w:iCs/>
          <w:sz w:val="24"/>
          <w:szCs w:val="24"/>
        </w:rPr>
        <w:t>Pagal kompetenciją priskirtos rekomendacijos</w:t>
      </w:r>
    </w:p>
    <w:tbl>
      <w:tblPr>
        <w:tblStyle w:val="Lentelstinklelis"/>
        <w:tblW w:w="0" w:type="auto"/>
        <w:tblInd w:w="-431" w:type="dxa"/>
        <w:tblLook w:val="04A0" w:firstRow="1" w:lastRow="0" w:firstColumn="1" w:lastColumn="0" w:noHBand="0" w:noVBand="1"/>
      </w:tblPr>
      <w:tblGrid>
        <w:gridCol w:w="6155"/>
        <w:gridCol w:w="3904"/>
      </w:tblGrid>
      <w:tr w:rsidR="000E1482" w:rsidRPr="007E570F" w14:paraId="3266670C" w14:textId="77777777" w:rsidTr="00002117">
        <w:tc>
          <w:tcPr>
            <w:tcW w:w="6155" w:type="dxa"/>
          </w:tcPr>
          <w:p w14:paraId="3266670A" w14:textId="77777777" w:rsidR="000E1482" w:rsidRPr="007E570F" w:rsidRDefault="000E1482" w:rsidP="003B5E96">
            <w:pPr>
              <w:pStyle w:val="Sraopastraipa"/>
              <w:tabs>
                <w:tab w:val="left" w:pos="639"/>
              </w:tabs>
              <w:ind w:left="709"/>
              <w:jc w:val="center"/>
              <w:rPr>
                <w:rFonts w:ascii="Times New Roman" w:hAnsi="Times New Roman" w:cs="Times New Roman"/>
                <w:color w:val="000000"/>
                <w:sz w:val="24"/>
                <w:szCs w:val="24"/>
              </w:rPr>
            </w:pPr>
            <w:r w:rsidRPr="007E570F">
              <w:rPr>
                <w:rFonts w:ascii="Times New Roman" w:hAnsi="Times New Roman" w:cs="Times New Roman"/>
                <w:color w:val="000000"/>
                <w:sz w:val="24"/>
                <w:szCs w:val="24"/>
              </w:rPr>
              <w:t>REKOMENDACIJA</w:t>
            </w:r>
          </w:p>
        </w:tc>
        <w:tc>
          <w:tcPr>
            <w:tcW w:w="3904" w:type="dxa"/>
          </w:tcPr>
          <w:p w14:paraId="3266670B" w14:textId="77777777" w:rsidR="000E1482" w:rsidRPr="007E570F" w:rsidRDefault="000E1482" w:rsidP="003B5E96">
            <w:pPr>
              <w:pStyle w:val="Sraopastraipa"/>
              <w:ind w:left="0"/>
              <w:jc w:val="center"/>
              <w:rPr>
                <w:rFonts w:ascii="Times New Roman" w:hAnsi="Times New Roman" w:cs="Times New Roman"/>
                <w:b/>
                <w:bCs/>
                <w:sz w:val="24"/>
                <w:szCs w:val="24"/>
              </w:rPr>
            </w:pPr>
            <w:r w:rsidRPr="007E570F">
              <w:rPr>
                <w:rFonts w:ascii="Times New Roman" w:hAnsi="Times New Roman" w:cs="Times New Roman"/>
                <w:b/>
                <w:bCs/>
                <w:sz w:val="24"/>
                <w:szCs w:val="24"/>
              </w:rPr>
              <w:t>REZULTATAS</w:t>
            </w:r>
          </w:p>
        </w:tc>
      </w:tr>
      <w:tr w:rsidR="000E1482" w:rsidRPr="007E570F" w14:paraId="32666710" w14:textId="77777777" w:rsidTr="00002117">
        <w:tc>
          <w:tcPr>
            <w:tcW w:w="6155" w:type="dxa"/>
          </w:tcPr>
          <w:p w14:paraId="3266670D" w14:textId="0135E996" w:rsidR="000E1482" w:rsidRPr="007E570F" w:rsidRDefault="000E1482" w:rsidP="00C16218">
            <w:pPr>
              <w:pStyle w:val="Sraopastraipa"/>
              <w:numPr>
                <w:ilvl w:val="0"/>
                <w:numId w:val="10"/>
              </w:numPr>
              <w:tabs>
                <w:tab w:val="left" w:pos="615"/>
              </w:tabs>
              <w:ind w:left="0" w:firstLine="709"/>
              <w:jc w:val="both"/>
              <w:rPr>
                <w:rFonts w:ascii="Times New Roman" w:hAnsi="Times New Roman" w:cs="Times New Roman"/>
                <w:sz w:val="24"/>
                <w:szCs w:val="24"/>
              </w:rPr>
            </w:pPr>
            <w:bookmarkStart w:id="14" w:name="_Hlk132372434"/>
            <w:r w:rsidRPr="007E570F">
              <w:rPr>
                <w:rFonts w:ascii="Times New Roman" w:hAnsi="Times New Roman" w:cs="Times New Roman"/>
                <w:sz w:val="24"/>
                <w:szCs w:val="24"/>
              </w:rPr>
              <w:t xml:space="preserve">Didinti įgyvendinamų priemonių įvairovę, sudarant sąlygas jaunimui persikvalifikuoti, atsižvelgiant į atskirų jaunimo grupių poreikius </w:t>
            </w:r>
            <w:bookmarkEnd w:id="14"/>
            <w:r w:rsidRPr="007E570F">
              <w:rPr>
                <w:rFonts w:ascii="Times New Roman" w:hAnsi="Times New Roman" w:cs="Times New Roman"/>
                <w:sz w:val="24"/>
                <w:szCs w:val="24"/>
              </w:rPr>
              <w:t>(Probacijos tarnyba)</w:t>
            </w:r>
            <w:r w:rsidR="00D04267" w:rsidRPr="007E570F">
              <w:rPr>
                <w:rFonts w:ascii="Times New Roman" w:hAnsi="Times New Roman" w:cs="Times New Roman"/>
                <w:sz w:val="24"/>
                <w:szCs w:val="24"/>
              </w:rPr>
              <w:t>.</w:t>
            </w:r>
          </w:p>
          <w:p w14:paraId="3266670E" w14:textId="77777777" w:rsidR="000E1482" w:rsidRPr="007E570F" w:rsidRDefault="000E1482" w:rsidP="00C16218">
            <w:pPr>
              <w:pStyle w:val="Sraopastraipa"/>
              <w:ind w:left="0"/>
              <w:jc w:val="both"/>
              <w:rPr>
                <w:rFonts w:ascii="Times New Roman" w:hAnsi="Times New Roman" w:cs="Times New Roman"/>
                <w:b/>
                <w:bCs/>
                <w:i/>
                <w:iCs/>
                <w:sz w:val="24"/>
                <w:szCs w:val="24"/>
              </w:rPr>
            </w:pPr>
          </w:p>
        </w:tc>
        <w:tc>
          <w:tcPr>
            <w:tcW w:w="3904" w:type="dxa"/>
          </w:tcPr>
          <w:p w14:paraId="3266670F" w14:textId="77777777" w:rsidR="000E1482" w:rsidRPr="007E570F" w:rsidRDefault="00002117" w:rsidP="00791F5B">
            <w:pPr>
              <w:rPr>
                <w:rFonts w:ascii="Times New Roman" w:hAnsi="Times New Roman" w:cs="Times New Roman"/>
                <w:bCs/>
                <w:sz w:val="24"/>
                <w:szCs w:val="24"/>
              </w:rPr>
            </w:pPr>
            <w:r w:rsidRPr="007E570F">
              <w:rPr>
                <w:rFonts w:ascii="Times New Roman" w:hAnsi="Times New Roman" w:cs="Times New Roman"/>
                <w:bCs/>
                <w:sz w:val="24"/>
                <w:szCs w:val="24"/>
              </w:rPr>
              <w:t>Informacija nepateikta</w:t>
            </w:r>
          </w:p>
        </w:tc>
      </w:tr>
      <w:tr w:rsidR="000E1482" w:rsidRPr="007E570F" w14:paraId="32666714" w14:textId="77777777" w:rsidTr="00002117">
        <w:tc>
          <w:tcPr>
            <w:tcW w:w="6155" w:type="dxa"/>
          </w:tcPr>
          <w:p w14:paraId="32666711" w14:textId="04DD847F" w:rsidR="000E1482" w:rsidRPr="007E570F" w:rsidRDefault="000E1482" w:rsidP="00C16218">
            <w:pPr>
              <w:pStyle w:val="Sraopastraipa"/>
              <w:numPr>
                <w:ilvl w:val="0"/>
                <w:numId w:val="10"/>
              </w:numPr>
              <w:tabs>
                <w:tab w:val="left" w:pos="615"/>
              </w:tabs>
              <w:ind w:left="0" w:firstLine="709"/>
              <w:jc w:val="both"/>
              <w:rPr>
                <w:rFonts w:ascii="Times New Roman" w:hAnsi="Times New Roman" w:cs="Times New Roman"/>
                <w:sz w:val="24"/>
                <w:szCs w:val="24"/>
              </w:rPr>
            </w:pPr>
            <w:r w:rsidRPr="007E570F">
              <w:rPr>
                <w:rFonts w:ascii="Times New Roman" w:hAnsi="Times New Roman" w:cs="Times New Roman"/>
                <w:color w:val="000000"/>
                <w:sz w:val="24"/>
                <w:szCs w:val="24"/>
              </w:rPr>
              <w:t xml:space="preserve">Įsivertinti galimybes viešojo sektoriaus įstaigose diegti bei plėtoti </w:t>
            </w:r>
            <w:proofErr w:type="spellStart"/>
            <w:r w:rsidRPr="007E570F">
              <w:rPr>
                <w:rFonts w:ascii="Times New Roman" w:hAnsi="Times New Roman" w:cs="Times New Roman"/>
                <w:color w:val="000000"/>
                <w:sz w:val="24"/>
                <w:szCs w:val="24"/>
              </w:rPr>
              <w:t>supervizijų</w:t>
            </w:r>
            <w:proofErr w:type="spellEnd"/>
            <w:r w:rsidRPr="007E570F">
              <w:rPr>
                <w:rFonts w:ascii="Times New Roman" w:hAnsi="Times New Roman" w:cs="Times New Roman"/>
                <w:color w:val="000000"/>
                <w:sz w:val="24"/>
                <w:szCs w:val="24"/>
              </w:rPr>
              <w:t xml:space="preserve"> paslaugas darbuotojams iki 29 m. amžiaus bei rekomenduoti tokią praktiką taikyti privačiame bei nevyriausybiniame sektoriuose</w:t>
            </w:r>
            <w:r w:rsidR="00D04267" w:rsidRPr="007E570F">
              <w:rPr>
                <w:rFonts w:ascii="Times New Roman" w:hAnsi="Times New Roman" w:cs="Times New Roman"/>
                <w:color w:val="000000"/>
                <w:sz w:val="24"/>
                <w:szCs w:val="24"/>
              </w:rPr>
              <w:t>.</w:t>
            </w:r>
          </w:p>
          <w:p w14:paraId="32666712" w14:textId="77777777" w:rsidR="000E1482" w:rsidRPr="007E570F" w:rsidRDefault="000E1482" w:rsidP="00C16218">
            <w:pPr>
              <w:pStyle w:val="Sraopastraipa"/>
              <w:tabs>
                <w:tab w:val="left" w:pos="639"/>
              </w:tabs>
              <w:ind w:left="709"/>
              <w:jc w:val="both"/>
              <w:rPr>
                <w:rFonts w:ascii="Times New Roman" w:hAnsi="Times New Roman" w:cs="Times New Roman"/>
                <w:color w:val="000000"/>
                <w:sz w:val="24"/>
                <w:szCs w:val="24"/>
              </w:rPr>
            </w:pPr>
          </w:p>
        </w:tc>
        <w:tc>
          <w:tcPr>
            <w:tcW w:w="3904" w:type="dxa"/>
          </w:tcPr>
          <w:p w14:paraId="32666713" w14:textId="77777777" w:rsidR="000E1482" w:rsidRPr="007E570F" w:rsidRDefault="003C699A" w:rsidP="00791F5B">
            <w:pPr>
              <w:rPr>
                <w:rFonts w:ascii="Times New Roman" w:hAnsi="Times New Roman" w:cs="Times New Roman"/>
                <w:bCs/>
                <w:sz w:val="24"/>
                <w:szCs w:val="24"/>
              </w:rPr>
            </w:pPr>
            <w:r w:rsidRPr="007E570F">
              <w:rPr>
                <w:rFonts w:ascii="Times New Roman" w:hAnsi="Times New Roman" w:cs="Times New Roman"/>
                <w:bCs/>
                <w:sz w:val="24"/>
                <w:szCs w:val="24"/>
              </w:rPr>
              <w:t>Planuojama įsigyti Žmogiškųjų išteklių standartizuoto valdymo valstybės tarnyboje kultūros naudotojo vadovą (metodiką)</w:t>
            </w:r>
          </w:p>
        </w:tc>
      </w:tr>
      <w:tr w:rsidR="000E1482" w:rsidRPr="007E570F" w14:paraId="3266671B" w14:textId="77777777" w:rsidTr="00002117">
        <w:tc>
          <w:tcPr>
            <w:tcW w:w="6155" w:type="dxa"/>
          </w:tcPr>
          <w:p w14:paraId="32666715" w14:textId="3A00B294" w:rsidR="000E1482" w:rsidRPr="007E570F" w:rsidRDefault="000E1482" w:rsidP="00C16218">
            <w:pPr>
              <w:pStyle w:val="Sraopastraipa"/>
              <w:numPr>
                <w:ilvl w:val="0"/>
                <w:numId w:val="10"/>
              </w:numPr>
              <w:tabs>
                <w:tab w:val="left" w:pos="615"/>
              </w:tabs>
              <w:ind w:left="0" w:firstLine="709"/>
              <w:jc w:val="both"/>
              <w:rPr>
                <w:rFonts w:ascii="Times New Roman" w:hAnsi="Times New Roman" w:cs="Times New Roman"/>
                <w:sz w:val="24"/>
                <w:szCs w:val="24"/>
              </w:rPr>
            </w:pPr>
            <w:r w:rsidRPr="007E570F">
              <w:rPr>
                <w:rFonts w:ascii="Times New Roman" w:hAnsi="Times New Roman" w:cs="Times New Roman"/>
                <w:color w:val="000000"/>
                <w:sz w:val="24"/>
                <w:szCs w:val="24"/>
              </w:rPr>
              <w:t>Siekiant skatinti jaunus žmones rinktis gyvenamąją vietą ir/ar darbą regionuose,   kurti  patrauklias priemones ir sąlygas jų įsikūrimui,  ir įsidarbinimu</w:t>
            </w:r>
            <w:r w:rsidR="00D04267" w:rsidRPr="007E570F">
              <w:rPr>
                <w:rFonts w:ascii="Times New Roman" w:hAnsi="Times New Roman" w:cs="Times New Roman"/>
                <w:color w:val="000000"/>
                <w:sz w:val="24"/>
                <w:szCs w:val="24"/>
              </w:rPr>
              <w:t>.</w:t>
            </w:r>
          </w:p>
          <w:p w14:paraId="32666716" w14:textId="77777777" w:rsidR="000E1482" w:rsidRPr="007E570F" w:rsidRDefault="000E1482" w:rsidP="00C16218">
            <w:pPr>
              <w:pStyle w:val="Sraopastraipa"/>
              <w:tabs>
                <w:tab w:val="left" w:pos="639"/>
              </w:tabs>
              <w:ind w:left="709"/>
              <w:jc w:val="both"/>
              <w:rPr>
                <w:rFonts w:ascii="Times New Roman" w:hAnsi="Times New Roman" w:cs="Times New Roman"/>
                <w:sz w:val="24"/>
                <w:szCs w:val="24"/>
              </w:rPr>
            </w:pPr>
          </w:p>
        </w:tc>
        <w:tc>
          <w:tcPr>
            <w:tcW w:w="3904" w:type="dxa"/>
          </w:tcPr>
          <w:p w14:paraId="32666718" w14:textId="2408AB36" w:rsidR="003C699A" w:rsidRPr="007E570F" w:rsidRDefault="003C699A" w:rsidP="00791F5B">
            <w:pPr>
              <w:tabs>
                <w:tab w:val="left" w:pos="400"/>
                <w:tab w:val="left" w:pos="639"/>
              </w:tabs>
              <w:rPr>
                <w:rFonts w:ascii="Times New Roman" w:hAnsi="Times New Roman" w:cs="Times New Roman"/>
                <w:bCs/>
                <w:sz w:val="24"/>
                <w:szCs w:val="24"/>
              </w:rPr>
            </w:pPr>
            <w:r w:rsidRPr="007E570F">
              <w:rPr>
                <w:rFonts w:ascii="Times New Roman" w:hAnsi="Times New Roman" w:cs="Times New Roman"/>
                <w:bCs/>
                <w:sz w:val="24"/>
                <w:szCs w:val="24"/>
              </w:rPr>
              <w:t xml:space="preserve">Dirbantiesiems valstybės tarnyboje sudarytos sąlygos dalį ar visą darbo laiką dirbti nuotoliniu būdu. </w:t>
            </w:r>
            <w:r w:rsidR="008B28ED" w:rsidRPr="007E570F">
              <w:rPr>
                <w:rFonts w:ascii="Times New Roman" w:hAnsi="Times New Roman" w:cs="Times New Roman"/>
                <w:bCs/>
                <w:sz w:val="24"/>
                <w:szCs w:val="24"/>
              </w:rPr>
              <w:t>VVA</w:t>
            </w:r>
            <w:r w:rsidRPr="007E570F">
              <w:rPr>
                <w:rFonts w:ascii="Times New Roman" w:hAnsi="Times New Roman" w:cs="Times New Roman"/>
                <w:bCs/>
                <w:sz w:val="24"/>
                <w:szCs w:val="24"/>
              </w:rPr>
              <w:t>, siekdama į valstybės tarnybą prit</w:t>
            </w:r>
            <w:r w:rsidRPr="007E570F">
              <w:rPr>
                <w:rFonts w:ascii="Times New Roman" w:hAnsi="Times New Roman" w:cs="Times New Roman"/>
                <w:bCs/>
                <w:sz w:val="24"/>
                <w:szCs w:val="24"/>
              </w:rPr>
              <w:lastRenderedPageBreak/>
              <w:t>raukti kuo daugiau pretendentų, atrankas į valstybės tarnautojo pareigas organizuoja nuotoliniu būdu.</w:t>
            </w:r>
          </w:p>
          <w:p w14:paraId="32666719" w14:textId="7B9D08A9" w:rsidR="003C699A" w:rsidRPr="007E570F" w:rsidRDefault="008B28ED" w:rsidP="00791F5B">
            <w:pPr>
              <w:tabs>
                <w:tab w:val="left" w:pos="400"/>
                <w:tab w:val="left" w:pos="639"/>
              </w:tabs>
              <w:rPr>
                <w:rFonts w:ascii="Times New Roman" w:hAnsi="Times New Roman" w:cs="Times New Roman"/>
                <w:bCs/>
                <w:sz w:val="24"/>
                <w:szCs w:val="24"/>
              </w:rPr>
            </w:pPr>
            <w:r w:rsidRPr="007E570F">
              <w:rPr>
                <w:rFonts w:ascii="Times New Roman" w:hAnsi="Times New Roman" w:cs="Times New Roman"/>
                <w:bCs/>
                <w:sz w:val="24"/>
                <w:szCs w:val="24"/>
              </w:rPr>
              <w:t xml:space="preserve">VVA </w:t>
            </w:r>
            <w:r w:rsidR="003C699A" w:rsidRPr="007E570F">
              <w:rPr>
                <w:rFonts w:ascii="Times New Roman" w:hAnsi="Times New Roman" w:cs="Times New Roman"/>
                <w:bCs/>
                <w:sz w:val="24"/>
                <w:szCs w:val="24"/>
              </w:rPr>
              <w:t>savo interneto svetainėje skelbia informaciją apie stažuočių ir praktikų valstybės ir savivaldybių institucijose ir įstaigose atlikimo galimybes, nuolatos dalyvauja aukštųjų mokyklų karjeros mugėse siekdamas populiarinti darbą valstybės tarnyboje.</w:t>
            </w:r>
          </w:p>
          <w:p w14:paraId="3266671A" w14:textId="77777777" w:rsidR="000E1482" w:rsidRPr="007E570F" w:rsidRDefault="000E1482" w:rsidP="00791F5B">
            <w:pPr>
              <w:rPr>
                <w:rFonts w:ascii="Times New Roman" w:hAnsi="Times New Roman" w:cs="Times New Roman"/>
                <w:bCs/>
                <w:sz w:val="24"/>
                <w:szCs w:val="24"/>
              </w:rPr>
            </w:pPr>
          </w:p>
        </w:tc>
      </w:tr>
      <w:tr w:rsidR="003C699A" w:rsidRPr="007E570F" w14:paraId="3266671F" w14:textId="77777777" w:rsidTr="00002117">
        <w:tc>
          <w:tcPr>
            <w:tcW w:w="6155" w:type="dxa"/>
          </w:tcPr>
          <w:p w14:paraId="3266671C" w14:textId="15923A90" w:rsidR="003C699A" w:rsidRPr="007E570F" w:rsidRDefault="003C699A" w:rsidP="00C16218">
            <w:pPr>
              <w:pStyle w:val="Sraopastraipa"/>
              <w:numPr>
                <w:ilvl w:val="0"/>
                <w:numId w:val="10"/>
              </w:numPr>
              <w:tabs>
                <w:tab w:val="left" w:pos="639"/>
              </w:tabs>
              <w:ind w:left="0" w:firstLine="709"/>
              <w:jc w:val="both"/>
              <w:rPr>
                <w:rFonts w:ascii="Times New Roman" w:hAnsi="Times New Roman" w:cs="Times New Roman"/>
                <w:sz w:val="24"/>
                <w:szCs w:val="24"/>
              </w:rPr>
            </w:pPr>
            <w:r w:rsidRPr="007E570F">
              <w:rPr>
                <w:rFonts w:ascii="Times New Roman" w:hAnsi="Times New Roman" w:cs="Times New Roman"/>
                <w:color w:val="000000"/>
                <w:sz w:val="24"/>
                <w:szCs w:val="24"/>
              </w:rPr>
              <w:lastRenderedPageBreak/>
              <w:t>Įvertinti galimybę, kad jaunuoliui, ketinančiam dalyvauti ES programos „Europos solidarumo korpusas“ savanoriškos veiklos projekte, kreipiantis dėl vizos išdavimo būtų pakankama pagrįsti, kad jo pragyvenimui per mėnesį bus skiriama 0,5 MMA, kaip ir kitiems užsieniečiams, ketinantiems studijuoti, mokytis, dalyvauti profesiniuose mokymuose, stažuotis, kelti kvalifikaciją</w:t>
            </w:r>
            <w:r w:rsidR="00D04267" w:rsidRPr="007E570F">
              <w:rPr>
                <w:rFonts w:ascii="Times New Roman" w:hAnsi="Times New Roman" w:cs="Times New Roman"/>
                <w:color w:val="000000"/>
                <w:sz w:val="24"/>
                <w:szCs w:val="24"/>
              </w:rPr>
              <w:t>.</w:t>
            </w:r>
          </w:p>
          <w:p w14:paraId="3266671D" w14:textId="77777777" w:rsidR="003C699A" w:rsidRPr="007E570F" w:rsidRDefault="003C699A" w:rsidP="00C16218">
            <w:pPr>
              <w:pStyle w:val="Sraopastraipa"/>
              <w:tabs>
                <w:tab w:val="left" w:pos="615"/>
              </w:tabs>
              <w:ind w:left="709"/>
              <w:jc w:val="both"/>
              <w:rPr>
                <w:rFonts w:ascii="Times New Roman" w:hAnsi="Times New Roman" w:cs="Times New Roman"/>
                <w:color w:val="000000"/>
                <w:sz w:val="24"/>
                <w:szCs w:val="24"/>
              </w:rPr>
            </w:pPr>
          </w:p>
        </w:tc>
        <w:tc>
          <w:tcPr>
            <w:tcW w:w="3904" w:type="dxa"/>
          </w:tcPr>
          <w:p w14:paraId="3266671E" w14:textId="77777777" w:rsidR="003C699A" w:rsidRPr="007E570F" w:rsidRDefault="003C699A" w:rsidP="00791F5B">
            <w:pPr>
              <w:rPr>
                <w:rFonts w:ascii="Times New Roman" w:hAnsi="Times New Roman" w:cs="Times New Roman"/>
                <w:bCs/>
                <w:sz w:val="24"/>
                <w:szCs w:val="24"/>
              </w:rPr>
            </w:pPr>
            <w:r w:rsidRPr="007E570F">
              <w:rPr>
                <w:rFonts w:ascii="Times New Roman" w:hAnsi="Times New Roman" w:cs="Times New Roman"/>
                <w:bCs/>
                <w:sz w:val="24"/>
                <w:szCs w:val="24"/>
              </w:rPr>
              <w:t>Siūloma papildomų priemonių nesiimti (nes: leidimų laikinai gyventi Lietuvos Respublikoje išdavimo terminas nuo 2023 m. sausio 1 d. sutrumpėjo vienu mėnesiu, be to, atsirado galimybė užsieniečiui leidimą laikinai gyventi Lietuvos Respublikoje gauti per išorės paslaugų teikėją)</w:t>
            </w:r>
          </w:p>
        </w:tc>
      </w:tr>
      <w:tr w:rsidR="003C699A" w:rsidRPr="007E570F" w14:paraId="32666723" w14:textId="77777777" w:rsidTr="00002117">
        <w:tc>
          <w:tcPr>
            <w:tcW w:w="6155" w:type="dxa"/>
          </w:tcPr>
          <w:p w14:paraId="32666720" w14:textId="326CEE4A" w:rsidR="003C699A" w:rsidRPr="007E570F" w:rsidRDefault="003C699A" w:rsidP="00C16218">
            <w:pPr>
              <w:pStyle w:val="Sraopastraipa"/>
              <w:numPr>
                <w:ilvl w:val="0"/>
                <w:numId w:val="10"/>
              </w:numPr>
              <w:tabs>
                <w:tab w:val="left" w:pos="639"/>
              </w:tabs>
              <w:ind w:left="0" w:firstLine="709"/>
              <w:jc w:val="both"/>
              <w:rPr>
                <w:rFonts w:ascii="Times New Roman" w:hAnsi="Times New Roman" w:cs="Times New Roman"/>
                <w:sz w:val="24"/>
                <w:szCs w:val="24"/>
              </w:rPr>
            </w:pPr>
            <w:bookmarkStart w:id="15" w:name="_Hlk132372571"/>
            <w:r w:rsidRPr="007E570F">
              <w:rPr>
                <w:rFonts w:ascii="Times New Roman" w:hAnsi="Times New Roman" w:cs="Times New Roman"/>
                <w:color w:val="000000"/>
                <w:sz w:val="24"/>
                <w:szCs w:val="24"/>
              </w:rPr>
              <w:t>Įvertinti galimybes, jaunuoliams, kurie yra pakviesti atlikti tarptautinę savanorišką veiklą pagal ES programą „Europos solidarumo korpusas“, supaprastinti vizų (ir leidimų gyventi Lietuvos Respublikoje) išdavimo tvarką bei panaikinti ar bent minimizuoti vizų (ir leidimų gyventi Lietuvos Respublikoje) išdavimo kainą</w:t>
            </w:r>
            <w:r w:rsidR="00D04267" w:rsidRPr="007E570F">
              <w:rPr>
                <w:rFonts w:ascii="Times New Roman" w:hAnsi="Times New Roman" w:cs="Times New Roman"/>
                <w:color w:val="000000"/>
                <w:sz w:val="24"/>
                <w:szCs w:val="24"/>
              </w:rPr>
              <w:t>.</w:t>
            </w:r>
          </w:p>
          <w:bookmarkEnd w:id="15"/>
          <w:p w14:paraId="32666721" w14:textId="77777777" w:rsidR="003C699A" w:rsidRPr="007E570F" w:rsidRDefault="003C699A" w:rsidP="00C16218">
            <w:pPr>
              <w:tabs>
                <w:tab w:val="left" w:pos="615"/>
              </w:tabs>
              <w:jc w:val="both"/>
              <w:rPr>
                <w:rFonts w:ascii="Times New Roman" w:hAnsi="Times New Roman" w:cs="Times New Roman"/>
                <w:color w:val="000000"/>
                <w:sz w:val="24"/>
                <w:szCs w:val="24"/>
              </w:rPr>
            </w:pPr>
          </w:p>
        </w:tc>
        <w:tc>
          <w:tcPr>
            <w:tcW w:w="3904" w:type="dxa"/>
          </w:tcPr>
          <w:p w14:paraId="32666722" w14:textId="77777777" w:rsidR="003C699A" w:rsidRPr="007E570F" w:rsidRDefault="003C699A" w:rsidP="00791F5B">
            <w:pPr>
              <w:rPr>
                <w:rFonts w:ascii="Times New Roman" w:hAnsi="Times New Roman" w:cs="Times New Roman"/>
                <w:bCs/>
                <w:sz w:val="24"/>
                <w:szCs w:val="24"/>
              </w:rPr>
            </w:pPr>
            <w:r w:rsidRPr="007E570F">
              <w:rPr>
                <w:rFonts w:ascii="Times New Roman" w:hAnsi="Times New Roman" w:cs="Times New Roman"/>
                <w:bCs/>
                <w:sz w:val="24"/>
                <w:szCs w:val="24"/>
              </w:rPr>
              <w:t>Siūloma papildomų priemonių nesiimti (nes: leidimų laikinai gyventi Lietuvos Respublikoje išdavimo terminas nuo 2023 m. sausio 1 d. sutrumpėjo vienu mėnesiu, be to, atsirado galimybė užsieniečiui leidimą laikinai gyventi Lietuvos Respublikoje gauti per išorės paslaugų teikėją)</w:t>
            </w:r>
          </w:p>
        </w:tc>
      </w:tr>
    </w:tbl>
    <w:p w14:paraId="32666724" w14:textId="31DEB330" w:rsidR="00A54FB5" w:rsidRPr="007E570F" w:rsidRDefault="00A54FB5" w:rsidP="003B5E96">
      <w:pPr>
        <w:tabs>
          <w:tab w:val="left" w:pos="639"/>
        </w:tabs>
        <w:spacing w:after="0" w:line="240" w:lineRule="auto"/>
        <w:jc w:val="both"/>
        <w:rPr>
          <w:rFonts w:ascii="Times New Roman" w:hAnsi="Times New Roman" w:cs="Times New Roman"/>
          <w:sz w:val="24"/>
          <w:szCs w:val="24"/>
        </w:rPr>
      </w:pPr>
    </w:p>
    <w:p w14:paraId="238FD993" w14:textId="68B9BA2B" w:rsidR="000D0CC7" w:rsidRPr="007E570F" w:rsidRDefault="00F66AEE" w:rsidP="003B5E96">
      <w:pPr>
        <w:tabs>
          <w:tab w:val="left" w:pos="639"/>
        </w:tabs>
        <w:spacing w:after="0" w:line="240" w:lineRule="auto"/>
        <w:ind w:firstLine="851"/>
        <w:jc w:val="both"/>
        <w:rPr>
          <w:rFonts w:ascii="Times New Roman" w:hAnsi="Times New Roman" w:cs="Times New Roman"/>
          <w:sz w:val="24"/>
          <w:szCs w:val="24"/>
        </w:rPr>
      </w:pPr>
      <w:r w:rsidRPr="007E570F">
        <w:rPr>
          <w:rFonts w:ascii="Times New Roman" w:hAnsi="Times New Roman" w:cs="Times New Roman"/>
          <w:b/>
          <w:bCs/>
          <w:sz w:val="24"/>
          <w:szCs w:val="24"/>
        </w:rPr>
        <w:t>Rekomendacijų įgyvendinimas.</w:t>
      </w:r>
      <w:r w:rsidRPr="007E570F">
        <w:rPr>
          <w:rFonts w:ascii="Times New Roman" w:hAnsi="Times New Roman" w:cs="Times New Roman"/>
          <w:sz w:val="24"/>
          <w:szCs w:val="24"/>
        </w:rPr>
        <w:t xml:space="preserve"> </w:t>
      </w:r>
      <w:r w:rsidR="000D0CC7" w:rsidRPr="007E570F">
        <w:rPr>
          <w:rFonts w:ascii="Times New Roman" w:hAnsi="Times New Roman" w:cs="Times New Roman"/>
          <w:sz w:val="24"/>
          <w:szCs w:val="24"/>
        </w:rPr>
        <w:t>VRM reagavo į daugelį jai pagal kompetenciją priskirtų Rekomendacijų punktų. Nėra pateikta informacijos dėl Rekomendacijos „</w:t>
      </w:r>
      <w:r w:rsidR="000D0CC7" w:rsidRPr="007E570F">
        <w:rPr>
          <w:rFonts w:ascii="Times New Roman" w:hAnsi="Times New Roman" w:cs="Times New Roman"/>
          <w:i/>
          <w:iCs/>
          <w:sz w:val="24"/>
          <w:szCs w:val="24"/>
        </w:rPr>
        <w:t>1.Didinti įgyvendinamų priemonių įvairovę, sudarant sąlygas jaunimui persikvalifikuoti, atsižvelgiant į atskirų jaunimo grupių poreikius</w:t>
      </w:r>
      <w:r w:rsidR="000D0CC7" w:rsidRPr="007E570F">
        <w:rPr>
          <w:rFonts w:ascii="Times New Roman" w:hAnsi="Times New Roman" w:cs="Times New Roman"/>
          <w:sz w:val="24"/>
          <w:szCs w:val="24"/>
        </w:rPr>
        <w:t xml:space="preserve">“ VRM įgyvendina arba planuoja įgyvendinti įvairias priemones, susijusias su Rekomendacijomis. Išsamiausiai ir konkrečiai pateikta informacija apie Rekomendacijų </w:t>
      </w:r>
      <w:r w:rsidR="000D0CC7" w:rsidRPr="007E570F">
        <w:rPr>
          <w:rFonts w:ascii="Times New Roman" w:hAnsi="Times New Roman" w:cs="Times New Roman"/>
          <w:i/>
          <w:iCs/>
          <w:sz w:val="24"/>
          <w:szCs w:val="24"/>
        </w:rPr>
        <w:t xml:space="preserve">punkto „Įsivertinti galimybes viešojo sektoriaus įstaigose diegti bei plėtoti </w:t>
      </w:r>
      <w:proofErr w:type="spellStart"/>
      <w:r w:rsidR="000D0CC7" w:rsidRPr="007E570F">
        <w:rPr>
          <w:rFonts w:ascii="Times New Roman" w:hAnsi="Times New Roman" w:cs="Times New Roman"/>
          <w:i/>
          <w:iCs/>
          <w:sz w:val="24"/>
          <w:szCs w:val="24"/>
        </w:rPr>
        <w:t>supervizijų</w:t>
      </w:r>
      <w:proofErr w:type="spellEnd"/>
      <w:r w:rsidR="000D0CC7" w:rsidRPr="007E570F">
        <w:rPr>
          <w:rFonts w:ascii="Times New Roman" w:hAnsi="Times New Roman" w:cs="Times New Roman"/>
          <w:i/>
          <w:iCs/>
          <w:sz w:val="24"/>
          <w:szCs w:val="24"/>
        </w:rPr>
        <w:t xml:space="preserve"> paslaugas darbuotojams iki 29 m. amžiaus bei rekomenduoti tokią praktiką taikyti privačiame bei nevyriausybiniame sektoriuose“ </w:t>
      </w:r>
      <w:r w:rsidR="000D0CC7" w:rsidRPr="007E570F">
        <w:rPr>
          <w:rFonts w:ascii="Times New Roman" w:hAnsi="Times New Roman" w:cs="Times New Roman"/>
          <w:sz w:val="24"/>
          <w:szCs w:val="24"/>
        </w:rPr>
        <w:t>įgyvendinimą. Tačiau atsižvelgiant į VRM pateiktą informaciją, susijusią su Rekomendacijos „</w:t>
      </w:r>
      <w:r w:rsidR="000D0CC7" w:rsidRPr="007E570F">
        <w:rPr>
          <w:rFonts w:ascii="Times New Roman" w:hAnsi="Times New Roman" w:cs="Times New Roman"/>
          <w:i/>
          <w:iCs/>
          <w:sz w:val="24"/>
          <w:szCs w:val="24"/>
        </w:rPr>
        <w:t xml:space="preserve">Siekiant skatinti jaunus žmones rinktis gyvenamąją vietą ir/ar darbą regionuose, kurti  patrauklias priemones ir sąlygas jų įsikūrimui, ir įsidarbinimui“ </w:t>
      </w:r>
      <w:r w:rsidR="000D0CC7" w:rsidRPr="007E570F">
        <w:rPr>
          <w:rFonts w:ascii="Times New Roman" w:hAnsi="Times New Roman" w:cs="Times New Roman"/>
          <w:sz w:val="24"/>
          <w:szCs w:val="24"/>
        </w:rPr>
        <w:t>abejotina, ar vien nuotolinio darbo galimybė viešajame sektoriuje ir nuotoliniu būdu vykdomi konkursai į valstybės tarnybą yra pakankamos veiklos, siekiant paskatinti jaunimą rinktis gyvenamąją vietą ar darbą regionuose. VRM, kaip institucija</w:t>
      </w:r>
      <w:r w:rsidR="00DC22F5" w:rsidRPr="007E570F">
        <w:rPr>
          <w:rFonts w:ascii="Times New Roman" w:hAnsi="Times New Roman" w:cs="Times New Roman"/>
          <w:sz w:val="24"/>
          <w:szCs w:val="24"/>
        </w:rPr>
        <w:t>i</w:t>
      </w:r>
      <w:r w:rsidR="000D0CC7" w:rsidRPr="007E570F">
        <w:rPr>
          <w:rFonts w:ascii="Times New Roman" w:hAnsi="Times New Roman" w:cs="Times New Roman"/>
          <w:sz w:val="24"/>
          <w:szCs w:val="24"/>
        </w:rPr>
        <w:t>, atsakinga</w:t>
      </w:r>
      <w:r w:rsidR="00DC22F5" w:rsidRPr="007E570F">
        <w:rPr>
          <w:rFonts w:ascii="Times New Roman" w:hAnsi="Times New Roman" w:cs="Times New Roman"/>
          <w:sz w:val="24"/>
          <w:szCs w:val="24"/>
        </w:rPr>
        <w:t>i</w:t>
      </w:r>
      <w:r w:rsidR="000D0CC7" w:rsidRPr="007E570F">
        <w:rPr>
          <w:rFonts w:ascii="Times New Roman" w:hAnsi="Times New Roman" w:cs="Times New Roman"/>
          <w:sz w:val="24"/>
          <w:szCs w:val="24"/>
        </w:rPr>
        <w:t xml:space="preserve"> už regioninę politiką </w:t>
      </w:r>
      <w:r w:rsidR="00DC22F5" w:rsidRPr="007E570F">
        <w:rPr>
          <w:rFonts w:ascii="Times New Roman" w:hAnsi="Times New Roman" w:cs="Times New Roman"/>
          <w:sz w:val="24"/>
          <w:szCs w:val="24"/>
        </w:rPr>
        <w:t>yra siūloma svarstyti</w:t>
      </w:r>
      <w:r w:rsidR="000D0CC7" w:rsidRPr="007E570F">
        <w:rPr>
          <w:rFonts w:ascii="Times New Roman" w:hAnsi="Times New Roman" w:cs="Times New Roman"/>
          <w:sz w:val="24"/>
          <w:szCs w:val="24"/>
        </w:rPr>
        <w:t xml:space="preserve"> imtis kompleksiškų priemonių, siek</w:t>
      </w:r>
      <w:r w:rsidR="00DC22F5" w:rsidRPr="007E570F">
        <w:rPr>
          <w:rFonts w:ascii="Times New Roman" w:hAnsi="Times New Roman" w:cs="Times New Roman"/>
          <w:sz w:val="24"/>
          <w:szCs w:val="24"/>
        </w:rPr>
        <w:t>iant</w:t>
      </w:r>
      <w:r w:rsidR="000D0CC7" w:rsidRPr="007E570F">
        <w:rPr>
          <w:rFonts w:ascii="Times New Roman" w:hAnsi="Times New Roman" w:cs="Times New Roman"/>
          <w:sz w:val="24"/>
          <w:szCs w:val="24"/>
        </w:rPr>
        <w:t xml:space="preserve"> mažinti atotrūkį tarp didžiųjų miestų ir regionų bei įgyvendinti įvairesnes priemones ir veiklas arba daryti poveikį regionams, pirmiausia - savivaldybėms planuoti atitinkamas veiklas, numatyti jas regioninės plėtros planuose, panaudoti tam turimus ES fondų bei programų finansinius instrumentus.</w:t>
      </w:r>
    </w:p>
    <w:p w14:paraId="609AA202" w14:textId="77777777" w:rsidR="000D0CC7" w:rsidRPr="007E570F" w:rsidRDefault="000D0CC7" w:rsidP="003B5E96">
      <w:pPr>
        <w:tabs>
          <w:tab w:val="left" w:pos="639"/>
        </w:tabs>
        <w:spacing w:after="0" w:line="240" w:lineRule="auto"/>
        <w:ind w:firstLine="851"/>
        <w:jc w:val="both"/>
        <w:rPr>
          <w:rFonts w:ascii="Times New Roman" w:hAnsi="Times New Roman" w:cs="Times New Roman"/>
          <w:sz w:val="24"/>
          <w:szCs w:val="24"/>
        </w:rPr>
      </w:pPr>
    </w:p>
    <w:p w14:paraId="1BBD3A6F" w14:textId="77777777" w:rsidR="000D0CC7" w:rsidRPr="007E570F" w:rsidRDefault="000D0CC7" w:rsidP="003B5E96">
      <w:pPr>
        <w:tabs>
          <w:tab w:val="left" w:pos="639"/>
        </w:tabs>
        <w:spacing w:after="0" w:line="240" w:lineRule="auto"/>
        <w:jc w:val="both"/>
        <w:rPr>
          <w:rFonts w:ascii="Times New Roman" w:hAnsi="Times New Roman" w:cs="Times New Roman"/>
          <w:sz w:val="24"/>
          <w:szCs w:val="24"/>
        </w:rPr>
      </w:pPr>
    </w:p>
    <w:p w14:paraId="0A242391" w14:textId="7C8619C2" w:rsidR="00033D8D" w:rsidRPr="007E570F" w:rsidRDefault="00C76362">
      <w:pPr>
        <w:pStyle w:val="Antrat3"/>
        <w:numPr>
          <w:ilvl w:val="0"/>
          <w:numId w:val="22"/>
        </w:numPr>
        <w:ind w:left="0" w:firstLine="709"/>
        <w:rPr>
          <w:sz w:val="24"/>
          <w:szCs w:val="24"/>
        </w:rPr>
      </w:pPr>
      <w:bookmarkStart w:id="16" w:name="_Toc136936328"/>
      <w:r w:rsidRPr="007E570F">
        <w:rPr>
          <w:sz w:val="24"/>
          <w:szCs w:val="24"/>
        </w:rPr>
        <w:t>ŽŪM</w:t>
      </w:r>
      <w:bookmarkEnd w:id="16"/>
      <w:r w:rsidRPr="007E570F">
        <w:rPr>
          <w:sz w:val="24"/>
          <w:szCs w:val="24"/>
        </w:rPr>
        <w:t xml:space="preserve"> </w:t>
      </w:r>
    </w:p>
    <w:p w14:paraId="32666727" w14:textId="77777777" w:rsidR="00A54FB5" w:rsidRPr="007E570F" w:rsidRDefault="00A54FB5" w:rsidP="003B5E96">
      <w:pPr>
        <w:pStyle w:val="Sraopastraipa"/>
        <w:spacing w:line="240" w:lineRule="auto"/>
        <w:ind w:left="1440"/>
        <w:jc w:val="both"/>
        <w:rPr>
          <w:rFonts w:ascii="Times New Roman" w:hAnsi="Times New Roman" w:cs="Times New Roman"/>
          <w:b/>
          <w:bCs/>
          <w:i/>
          <w:iCs/>
          <w:sz w:val="24"/>
          <w:szCs w:val="24"/>
        </w:rPr>
      </w:pPr>
      <w:r w:rsidRPr="007E570F">
        <w:rPr>
          <w:rFonts w:ascii="Times New Roman" w:hAnsi="Times New Roman" w:cs="Times New Roman"/>
          <w:b/>
          <w:bCs/>
          <w:i/>
          <w:iCs/>
          <w:sz w:val="24"/>
          <w:szCs w:val="24"/>
        </w:rPr>
        <w:t>Pagal kompetenciją priskirtos Rekomendacijos</w:t>
      </w:r>
    </w:p>
    <w:tbl>
      <w:tblPr>
        <w:tblStyle w:val="Lentelstinklelis"/>
        <w:tblW w:w="0" w:type="auto"/>
        <w:tblInd w:w="-431" w:type="dxa"/>
        <w:tblLook w:val="04A0" w:firstRow="1" w:lastRow="0" w:firstColumn="1" w:lastColumn="0" w:noHBand="0" w:noVBand="1"/>
      </w:tblPr>
      <w:tblGrid>
        <w:gridCol w:w="6155"/>
        <w:gridCol w:w="3904"/>
      </w:tblGrid>
      <w:tr w:rsidR="003C699A" w:rsidRPr="007E570F" w14:paraId="3266672A" w14:textId="77777777" w:rsidTr="00002117">
        <w:tc>
          <w:tcPr>
            <w:tcW w:w="6155" w:type="dxa"/>
          </w:tcPr>
          <w:p w14:paraId="32666728" w14:textId="77777777" w:rsidR="003C699A" w:rsidRPr="007E570F" w:rsidRDefault="003C699A" w:rsidP="003B5E96">
            <w:pPr>
              <w:pStyle w:val="Sraopastraipa"/>
              <w:tabs>
                <w:tab w:val="left" w:pos="639"/>
              </w:tabs>
              <w:ind w:left="709"/>
              <w:jc w:val="center"/>
              <w:rPr>
                <w:rFonts w:ascii="Times New Roman" w:hAnsi="Times New Roman" w:cs="Times New Roman"/>
                <w:color w:val="000000"/>
                <w:sz w:val="24"/>
                <w:szCs w:val="24"/>
              </w:rPr>
            </w:pPr>
            <w:r w:rsidRPr="007E570F">
              <w:rPr>
                <w:rFonts w:ascii="Times New Roman" w:hAnsi="Times New Roman" w:cs="Times New Roman"/>
                <w:color w:val="000000"/>
                <w:sz w:val="24"/>
                <w:szCs w:val="24"/>
              </w:rPr>
              <w:t>REKOMENDACIJA</w:t>
            </w:r>
          </w:p>
        </w:tc>
        <w:tc>
          <w:tcPr>
            <w:tcW w:w="3904" w:type="dxa"/>
          </w:tcPr>
          <w:p w14:paraId="32666729" w14:textId="77777777" w:rsidR="003C699A" w:rsidRPr="007E570F" w:rsidRDefault="003C699A" w:rsidP="003B5E96">
            <w:pPr>
              <w:pStyle w:val="Sraopastraipa"/>
              <w:ind w:left="0"/>
              <w:jc w:val="center"/>
              <w:rPr>
                <w:rFonts w:ascii="Times New Roman" w:hAnsi="Times New Roman" w:cs="Times New Roman"/>
                <w:b/>
                <w:bCs/>
                <w:sz w:val="24"/>
                <w:szCs w:val="24"/>
              </w:rPr>
            </w:pPr>
            <w:r w:rsidRPr="007E570F">
              <w:rPr>
                <w:rFonts w:ascii="Times New Roman" w:hAnsi="Times New Roman" w:cs="Times New Roman"/>
                <w:b/>
                <w:bCs/>
                <w:sz w:val="24"/>
                <w:szCs w:val="24"/>
              </w:rPr>
              <w:t>REZULTATAS</w:t>
            </w:r>
          </w:p>
        </w:tc>
      </w:tr>
      <w:tr w:rsidR="003C699A" w:rsidRPr="007E570F" w14:paraId="3266672E" w14:textId="77777777" w:rsidTr="00002117">
        <w:tc>
          <w:tcPr>
            <w:tcW w:w="6155" w:type="dxa"/>
          </w:tcPr>
          <w:p w14:paraId="3266672C" w14:textId="2CBC89F9" w:rsidR="003C699A" w:rsidRPr="007E570F" w:rsidRDefault="003C699A" w:rsidP="00C16218">
            <w:pPr>
              <w:pStyle w:val="Sraopastraipa"/>
              <w:numPr>
                <w:ilvl w:val="3"/>
                <w:numId w:val="4"/>
              </w:numPr>
              <w:tabs>
                <w:tab w:val="left" w:pos="639"/>
              </w:tabs>
              <w:ind w:left="0" w:firstLine="749"/>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lastRenderedPageBreak/>
              <w:t>Siekiant skatinti jaunus žmones rinktis gyvenamąją vietą ir/ar darbą regionuose, kurti patrauklias priemones ir sąlygas jų įsikūrimui, ir įsidarbinimu</w:t>
            </w:r>
            <w:r w:rsidR="00D04267" w:rsidRPr="007E570F">
              <w:rPr>
                <w:rFonts w:ascii="Times New Roman" w:hAnsi="Times New Roman" w:cs="Times New Roman"/>
                <w:color w:val="000000"/>
                <w:sz w:val="24"/>
                <w:szCs w:val="24"/>
              </w:rPr>
              <w:t>.</w:t>
            </w:r>
          </w:p>
        </w:tc>
        <w:tc>
          <w:tcPr>
            <w:tcW w:w="3904" w:type="dxa"/>
          </w:tcPr>
          <w:p w14:paraId="3266672D" w14:textId="77777777" w:rsidR="003C699A" w:rsidRPr="007E570F" w:rsidRDefault="003C699A" w:rsidP="00C16218">
            <w:pPr>
              <w:jc w:val="both"/>
              <w:rPr>
                <w:rFonts w:ascii="Times New Roman" w:hAnsi="Times New Roman" w:cs="Times New Roman"/>
                <w:b/>
                <w:bCs/>
                <w:sz w:val="24"/>
                <w:szCs w:val="24"/>
              </w:rPr>
            </w:pPr>
            <w:r w:rsidRPr="007E570F">
              <w:rPr>
                <w:rFonts w:ascii="Times New Roman" w:hAnsi="Times New Roman" w:cs="Times New Roman"/>
                <w:sz w:val="24"/>
                <w:szCs w:val="24"/>
              </w:rPr>
              <w:t>Įgyvendinama per skiriamą paramą jaunųjų ūkininkų įsikūrimui bei LEADER programą</w:t>
            </w:r>
          </w:p>
        </w:tc>
      </w:tr>
    </w:tbl>
    <w:p w14:paraId="3266672F" w14:textId="77777777" w:rsidR="00A54FB5" w:rsidRPr="007E570F" w:rsidRDefault="00A54FB5" w:rsidP="00C16218">
      <w:pPr>
        <w:tabs>
          <w:tab w:val="left" w:pos="639"/>
        </w:tabs>
        <w:spacing w:after="0" w:line="240" w:lineRule="auto"/>
        <w:ind w:firstLine="709"/>
        <w:jc w:val="both"/>
        <w:rPr>
          <w:rFonts w:ascii="Times New Roman" w:hAnsi="Times New Roman" w:cs="Times New Roman"/>
          <w:color w:val="000000"/>
          <w:sz w:val="24"/>
          <w:szCs w:val="24"/>
        </w:rPr>
      </w:pPr>
    </w:p>
    <w:p w14:paraId="157C48E0" w14:textId="5DBAA7C6" w:rsidR="000D0CC7" w:rsidRPr="007E570F" w:rsidRDefault="00F66AEE" w:rsidP="003B5E96">
      <w:pPr>
        <w:tabs>
          <w:tab w:val="left" w:pos="639"/>
        </w:tabs>
        <w:spacing w:after="0" w:line="240" w:lineRule="auto"/>
        <w:ind w:firstLine="709"/>
        <w:jc w:val="both"/>
        <w:rPr>
          <w:rFonts w:ascii="Times New Roman" w:hAnsi="Times New Roman" w:cs="Times New Roman"/>
          <w:sz w:val="24"/>
          <w:szCs w:val="24"/>
        </w:rPr>
      </w:pPr>
      <w:r w:rsidRPr="007E570F">
        <w:rPr>
          <w:rFonts w:ascii="Times New Roman" w:hAnsi="Times New Roman" w:cs="Times New Roman"/>
          <w:b/>
          <w:bCs/>
          <w:sz w:val="24"/>
          <w:szCs w:val="24"/>
        </w:rPr>
        <w:t>Rekomendacijų įgyvendi</w:t>
      </w:r>
      <w:r w:rsidR="005B53EB" w:rsidRPr="007E570F">
        <w:rPr>
          <w:rFonts w:ascii="Times New Roman" w:hAnsi="Times New Roman" w:cs="Times New Roman"/>
          <w:b/>
          <w:bCs/>
          <w:sz w:val="24"/>
          <w:szCs w:val="24"/>
        </w:rPr>
        <w:t>ni</w:t>
      </w:r>
      <w:r w:rsidRPr="007E570F">
        <w:rPr>
          <w:rFonts w:ascii="Times New Roman" w:hAnsi="Times New Roman" w:cs="Times New Roman"/>
          <w:b/>
          <w:bCs/>
          <w:sz w:val="24"/>
          <w:szCs w:val="24"/>
        </w:rPr>
        <w:t>mas.</w:t>
      </w:r>
      <w:r w:rsidRPr="007E570F">
        <w:rPr>
          <w:rFonts w:ascii="Times New Roman" w:hAnsi="Times New Roman" w:cs="Times New Roman"/>
          <w:sz w:val="24"/>
          <w:szCs w:val="24"/>
        </w:rPr>
        <w:t xml:space="preserve"> </w:t>
      </w:r>
      <w:r w:rsidR="000D0CC7" w:rsidRPr="007E570F">
        <w:rPr>
          <w:rFonts w:ascii="Times New Roman" w:hAnsi="Times New Roman" w:cs="Times New Roman"/>
          <w:sz w:val="24"/>
          <w:szCs w:val="24"/>
        </w:rPr>
        <w:t xml:space="preserve">ŽŪM atsižvelgė į Rekomendaciją ir planuoja įgyvendinti įvairias veiklas, susijusias su Rekomendacijos įgyvendinimu, </w:t>
      </w:r>
      <w:r w:rsidR="009E7590" w:rsidRPr="007E570F">
        <w:rPr>
          <w:rFonts w:ascii="Times New Roman" w:hAnsi="Times New Roman" w:cs="Times New Roman"/>
          <w:sz w:val="24"/>
          <w:szCs w:val="24"/>
        </w:rPr>
        <w:t>planuodama taikyti</w:t>
      </w:r>
      <w:r w:rsidR="000D0CC7" w:rsidRPr="007E570F">
        <w:rPr>
          <w:rFonts w:ascii="Times New Roman" w:hAnsi="Times New Roman" w:cs="Times New Roman"/>
          <w:sz w:val="24"/>
          <w:szCs w:val="24"/>
        </w:rPr>
        <w:t xml:space="preserve"> tiek finansines paskatas</w:t>
      </w:r>
      <w:r w:rsidR="009E7590" w:rsidRPr="007E570F">
        <w:rPr>
          <w:rFonts w:ascii="Times New Roman" w:hAnsi="Times New Roman" w:cs="Times New Roman"/>
          <w:sz w:val="24"/>
          <w:szCs w:val="24"/>
        </w:rPr>
        <w:t xml:space="preserve"> jauniems žmonėms (jauniesiems ūkininkams)</w:t>
      </w:r>
      <w:r w:rsidR="000D0CC7" w:rsidRPr="007E570F">
        <w:rPr>
          <w:rFonts w:ascii="Times New Roman" w:hAnsi="Times New Roman" w:cs="Times New Roman"/>
          <w:sz w:val="24"/>
          <w:szCs w:val="24"/>
        </w:rPr>
        <w:t xml:space="preserve">, tiek ir įtraukdama jaunus žmones į sprendimų priėmimą, susijusį su vietos plėtros procesais. </w:t>
      </w:r>
      <w:r w:rsidR="009E7590" w:rsidRPr="007E570F">
        <w:rPr>
          <w:rFonts w:ascii="Times New Roman" w:hAnsi="Times New Roman" w:cs="Times New Roman"/>
          <w:sz w:val="24"/>
          <w:szCs w:val="24"/>
        </w:rPr>
        <w:t xml:space="preserve">Vis dėlto, iš pateiktos informacijos nėra aišku, kokį poveikį jaunimui daro šios galimybės, </w:t>
      </w:r>
      <w:proofErr w:type="spellStart"/>
      <w:r w:rsidR="009E7590" w:rsidRPr="007E570F">
        <w:rPr>
          <w:rFonts w:ascii="Times New Roman" w:hAnsi="Times New Roman" w:cs="Times New Roman"/>
          <w:sz w:val="24"/>
          <w:szCs w:val="24"/>
        </w:rPr>
        <w:t>t.y</w:t>
      </w:r>
      <w:proofErr w:type="spellEnd"/>
      <w:r w:rsidR="009E7590" w:rsidRPr="007E570F">
        <w:rPr>
          <w:rFonts w:ascii="Times New Roman" w:hAnsi="Times New Roman" w:cs="Times New Roman"/>
          <w:sz w:val="24"/>
          <w:szCs w:val="24"/>
        </w:rPr>
        <w:t>. kiek jauni žmonės linkę naudotis sukurtais finansinės paskatos mechanizmais, imasi ūkininkavimo, įsitraukia į vietos plėtros procesus.</w:t>
      </w:r>
    </w:p>
    <w:p w14:paraId="32666730" w14:textId="77777777" w:rsidR="00E76373" w:rsidRPr="007E570F" w:rsidRDefault="00E76373" w:rsidP="003B5E96">
      <w:pPr>
        <w:tabs>
          <w:tab w:val="left" w:pos="639"/>
        </w:tabs>
        <w:spacing w:after="0" w:line="240" w:lineRule="auto"/>
        <w:ind w:firstLine="709"/>
        <w:jc w:val="both"/>
        <w:rPr>
          <w:rFonts w:ascii="Times New Roman" w:hAnsi="Times New Roman" w:cs="Times New Roman"/>
          <w:color w:val="000000"/>
          <w:sz w:val="24"/>
          <w:szCs w:val="24"/>
        </w:rPr>
      </w:pPr>
    </w:p>
    <w:p w14:paraId="63947939" w14:textId="319AE7C3" w:rsidR="00033D8D" w:rsidRPr="007E570F" w:rsidRDefault="00C76362">
      <w:pPr>
        <w:pStyle w:val="Antrat3"/>
        <w:numPr>
          <w:ilvl w:val="0"/>
          <w:numId w:val="22"/>
        </w:numPr>
        <w:ind w:left="0" w:firstLine="709"/>
        <w:rPr>
          <w:sz w:val="24"/>
          <w:szCs w:val="24"/>
        </w:rPr>
      </w:pPr>
      <w:bookmarkStart w:id="17" w:name="_Toc136936329"/>
      <w:r w:rsidRPr="007E570F">
        <w:rPr>
          <w:sz w:val="24"/>
          <w:szCs w:val="24"/>
        </w:rPr>
        <w:t>FM</w:t>
      </w:r>
      <w:bookmarkEnd w:id="17"/>
      <w:r w:rsidRPr="007E570F">
        <w:rPr>
          <w:sz w:val="24"/>
          <w:szCs w:val="24"/>
        </w:rPr>
        <w:t xml:space="preserve"> </w:t>
      </w:r>
    </w:p>
    <w:p w14:paraId="32666733" w14:textId="77777777" w:rsidR="00481617" w:rsidRPr="007E570F" w:rsidRDefault="00481617" w:rsidP="003B5E96">
      <w:pPr>
        <w:pStyle w:val="Sraopastraipa"/>
        <w:spacing w:line="240" w:lineRule="auto"/>
        <w:ind w:left="1440"/>
        <w:jc w:val="both"/>
        <w:rPr>
          <w:rFonts w:ascii="Times New Roman" w:hAnsi="Times New Roman" w:cs="Times New Roman"/>
          <w:b/>
          <w:bCs/>
          <w:i/>
          <w:iCs/>
          <w:sz w:val="24"/>
          <w:szCs w:val="24"/>
        </w:rPr>
      </w:pPr>
      <w:r w:rsidRPr="007E570F">
        <w:rPr>
          <w:rFonts w:ascii="Times New Roman" w:hAnsi="Times New Roman" w:cs="Times New Roman"/>
          <w:b/>
          <w:bCs/>
          <w:i/>
          <w:iCs/>
          <w:sz w:val="24"/>
          <w:szCs w:val="24"/>
        </w:rPr>
        <w:t>Pagal kompetenciją priskirtos Rekomendacijos</w:t>
      </w:r>
    </w:p>
    <w:tbl>
      <w:tblPr>
        <w:tblStyle w:val="Lentelstinklelis"/>
        <w:tblW w:w="0" w:type="auto"/>
        <w:tblInd w:w="-431" w:type="dxa"/>
        <w:tblLook w:val="04A0" w:firstRow="1" w:lastRow="0" w:firstColumn="1" w:lastColumn="0" w:noHBand="0" w:noVBand="1"/>
      </w:tblPr>
      <w:tblGrid>
        <w:gridCol w:w="6155"/>
        <w:gridCol w:w="3904"/>
      </w:tblGrid>
      <w:tr w:rsidR="003C699A" w:rsidRPr="007E570F" w14:paraId="32666736" w14:textId="77777777" w:rsidTr="00002117">
        <w:tc>
          <w:tcPr>
            <w:tcW w:w="6155" w:type="dxa"/>
          </w:tcPr>
          <w:p w14:paraId="32666734" w14:textId="77777777" w:rsidR="003C699A" w:rsidRPr="007E570F" w:rsidRDefault="003C699A" w:rsidP="003B5E96">
            <w:pPr>
              <w:pStyle w:val="Sraopastraipa"/>
              <w:tabs>
                <w:tab w:val="left" w:pos="639"/>
              </w:tabs>
              <w:ind w:left="709"/>
              <w:jc w:val="center"/>
              <w:rPr>
                <w:rFonts w:ascii="Times New Roman" w:hAnsi="Times New Roman" w:cs="Times New Roman"/>
                <w:color w:val="000000"/>
                <w:sz w:val="24"/>
                <w:szCs w:val="24"/>
              </w:rPr>
            </w:pPr>
            <w:r w:rsidRPr="007E570F">
              <w:rPr>
                <w:rFonts w:ascii="Times New Roman" w:hAnsi="Times New Roman" w:cs="Times New Roman"/>
                <w:color w:val="000000"/>
                <w:sz w:val="24"/>
                <w:szCs w:val="24"/>
              </w:rPr>
              <w:t>REKOMENDACIJA</w:t>
            </w:r>
          </w:p>
        </w:tc>
        <w:tc>
          <w:tcPr>
            <w:tcW w:w="3904" w:type="dxa"/>
          </w:tcPr>
          <w:p w14:paraId="32666735" w14:textId="77777777" w:rsidR="003C699A" w:rsidRPr="007E570F" w:rsidRDefault="003C699A" w:rsidP="003B5E96">
            <w:pPr>
              <w:pStyle w:val="Sraopastraipa"/>
              <w:ind w:left="0"/>
              <w:jc w:val="center"/>
              <w:rPr>
                <w:rFonts w:ascii="Times New Roman" w:hAnsi="Times New Roman" w:cs="Times New Roman"/>
                <w:b/>
                <w:bCs/>
                <w:sz w:val="24"/>
                <w:szCs w:val="24"/>
              </w:rPr>
            </w:pPr>
            <w:r w:rsidRPr="007E570F">
              <w:rPr>
                <w:rFonts w:ascii="Times New Roman" w:hAnsi="Times New Roman" w:cs="Times New Roman"/>
                <w:b/>
                <w:bCs/>
                <w:sz w:val="24"/>
                <w:szCs w:val="24"/>
              </w:rPr>
              <w:t>REZULTATAS</w:t>
            </w:r>
          </w:p>
        </w:tc>
      </w:tr>
      <w:tr w:rsidR="003C699A" w:rsidRPr="007E570F" w14:paraId="3266673B" w14:textId="77777777" w:rsidTr="00002117">
        <w:tc>
          <w:tcPr>
            <w:tcW w:w="6155" w:type="dxa"/>
          </w:tcPr>
          <w:p w14:paraId="32666737" w14:textId="77777777" w:rsidR="003C699A" w:rsidRPr="007E570F" w:rsidRDefault="003C699A" w:rsidP="00C16218">
            <w:pPr>
              <w:pStyle w:val="Sraopastraipa"/>
              <w:numPr>
                <w:ilvl w:val="0"/>
                <w:numId w:val="28"/>
              </w:numPr>
              <w:pBdr>
                <w:top w:val="nil"/>
                <w:left w:val="nil"/>
                <w:bottom w:val="nil"/>
                <w:right w:val="nil"/>
                <w:between w:val="nil"/>
              </w:pBdr>
              <w:ind w:left="0" w:firstLine="709"/>
              <w:jc w:val="both"/>
              <w:rPr>
                <w:rFonts w:ascii="Times New Roman" w:hAnsi="Times New Roman" w:cs="Times New Roman"/>
                <w:color w:val="000000"/>
                <w:sz w:val="24"/>
                <w:szCs w:val="24"/>
              </w:rPr>
            </w:pPr>
            <w:r w:rsidRPr="007E570F">
              <w:rPr>
                <w:rFonts w:ascii="Times New Roman" w:hAnsi="Times New Roman" w:cs="Times New Roman"/>
                <w:bCs/>
                <w:sz w:val="24"/>
                <w:szCs w:val="24"/>
              </w:rPr>
              <w:t>Siekiant efektyviau teikti valstybės paramą jauniems asmenims įsigyti ar nuomotis būstą, taikyti pridėtinės vertės mokesčio (PVM) lengvatą įsigyjantiems pirmąjį būstą, netaikant gyvenamosios vietos išimčių.</w:t>
            </w:r>
          </w:p>
          <w:p w14:paraId="32666738" w14:textId="77777777" w:rsidR="003C699A" w:rsidRPr="007E570F" w:rsidRDefault="003C699A" w:rsidP="00C16218">
            <w:pPr>
              <w:tabs>
                <w:tab w:val="left" w:pos="639"/>
              </w:tabs>
              <w:ind w:firstLine="709"/>
              <w:jc w:val="both"/>
              <w:rPr>
                <w:rFonts w:ascii="Times New Roman" w:hAnsi="Times New Roman" w:cs="Times New Roman"/>
                <w:b/>
                <w:bCs/>
                <w:i/>
                <w:iCs/>
                <w:sz w:val="24"/>
                <w:szCs w:val="24"/>
              </w:rPr>
            </w:pPr>
          </w:p>
        </w:tc>
        <w:tc>
          <w:tcPr>
            <w:tcW w:w="3904" w:type="dxa"/>
          </w:tcPr>
          <w:p w14:paraId="3266673A" w14:textId="50331C53" w:rsidR="003C699A" w:rsidRPr="007E570F" w:rsidRDefault="008F2514" w:rsidP="005B53EB">
            <w:pPr>
              <w:pStyle w:val="Sraopastraipa"/>
              <w:ind w:left="0"/>
              <w:jc w:val="both"/>
              <w:rPr>
                <w:rFonts w:ascii="Times New Roman" w:hAnsi="Times New Roman" w:cs="Times New Roman"/>
                <w:bCs/>
                <w:sz w:val="24"/>
                <w:szCs w:val="24"/>
              </w:rPr>
            </w:pPr>
            <w:r w:rsidRPr="007E570F">
              <w:rPr>
                <w:rFonts w:ascii="Times New Roman" w:hAnsi="Times New Roman" w:cs="Times New Roman"/>
                <w:bCs/>
                <w:sz w:val="24"/>
                <w:szCs w:val="24"/>
              </w:rPr>
              <w:t>Siūloma atsisakyti šios rekomendacijos.</w:t>
            </w:r>
            <w:r w:rsidR="00002117" w:rsidRPr="007E570F">
              <w:rPr>
                <w:rFonts w:ascii="Times New Roman" w:hAnsi="Times New Roman" w:cs="Times New Roman"/>
                <w:bCs/>
                <w:sz w:val="24"/>
                <w:szCs w:val="24"/>
              </w:rPr>
              <w:t xml:space="preserve">  (Finansų ministerijos argumentas: </w:t>
            </w:r>
            <w:r w:rsidR="003F24A0" w:rsidRPr="007E570F">
              <w:rPr>
                <w:rFonts w:ascii="Times New Roman" w:hAnsi="Times New Roman" w:cs="Times New Roman"/>
                <w:bCs/>
                <w:sz w:val="24"/>
                <w:szCs w:val="24"/>
              </w:rPr>
              <w:t>siūloma nauja gyventojų pajamų mokesčio lengvata neužtikrintų, kad naudą iš šios lengvatos gautų būtent tie, kuriems jos labiausiai reikia (amžiaus kriterijus nebūtiniai rodo finansinę šeimos padėtį) bei diskriminuotų sunkioje finansinėje būklėje esančias šeimas, neatitinkančias amžiaus kriterijaus. Atsižvelgiant į minėtą, mūsų nuomone, nustatyti tokią lengvatą nebūtų pagrįsta, ypač įvertinus ir tai, kad kaip nurodoma Jaunimo politikos įgyvendinimo ataskaitoje, pagal Paramos būstui įsigyti ar išsinuomoti įstatymą nepasiturintys asmenys ir šeimos jau dabar gali pretenduoti į būsto nuomos mokesčio dalies kompensaciją.</w:t>
            </w:r>
          </w:p>
        </w:tc>
      </w:tr>
      <w:tr w:rsidR="003C699A" w:rsidRPr="007E570F" w14:paraId="32666740" w14:textId="77777777" w:rsidTr="00002117">
        <w:tc>
          <w:tcPr>
            <w:tcW w:w="6155" w:type="dxa"/>
          </w:tcPr>
          <w:p w14:paraId="3266673D" w14:textId="50761F4B" w:rsidR="003C699A" w:rsidRPr="007E570F" w:rsidRDefault="003C699A" w:rsidP="00C16218">
            <w:pPr>
              <w:pStyle w:val="Sraopastraipa"/>
              <w:numPr>
                <w:ilvl w:val="0"/>
                <w:numId w:val="28"/>
              </w:numPr>
              <w:pBdr>
                <w:top w:val="nil"/>
                <w:left w:val="nil"/>
                <w:bottom w:val="nil"/>
                <w:right w:val="nil"/>
                <w:between w:val="nil"/>
              </w:pBdr>
              <w:ind w:left="0" w:firstLine="709"/>
              <w:jc w:val="both"/>
              <w:rPr>
                <w:rFonts w:ascii="Times New Roman" w:hAnsi="Times New Roman" w:cs="Times New Roman"/>
                <w:bCs/>
                <w:sz w:val="24"/>
                <w:szCs w:val="24"/>
              </w:rPr>
            </w:pPr>
            <w:r w:rsidRPr="007E570F">
              <w:rPr>
                <w:rFonts w:ascii="Times New Roman" w:hAnsi="Times New Roman" w:cs="Times New Roman"/>
                <w:color w:val="000000" w:themeColor="text1"/>
                <w:sz w:val="24"/>
                <w:szCs w:val="24"/>
              </w:rPr>
              <w:t>Įvertinti galimybes plėtoti mokestines priemones, padedančias mažinti nuomojamo būsto kainas jauniems žmonėms (pvz. gyventojų pajamų mokesčio lengvata nuomojantiems būstą jaunoms šeimoms)</w:t>
            </w:r>
            <w:r w:rsidR="00D04267" w:rsidRPr="007E570F">
              <w:rPr>
                <w:rFonts w:ascii="Times New Roman" w:hAnsi="Times New Roman" w:cs="Times New Roman"/>
                <w:color w:val="000000" w:themeColor="text1"/>
                <w:sz w:val="24"/>
                <w:szCs w:val="24"/>
              </w:rPr>
              <w:t>.</w:t>
            </w:r>
            <w:r w:rsidR="00C76362" w:rsidRPr="007E570F">
              <w:rPr>
                <w:rFonts w:ascii="Times New Roman" w:hAnsi="Times New Roman" w:cs="Times New Roman"/>
                <w:color w:val="000000" w:themeColor="text1"/>
                <w:sz w:val="24"/>
                <w:szCs w:val="24"/>
              </w:rPr>
              <w:t xml:space="preserve"> </w:t>
            </w:r>
          </w:p>
        </w:tc>
        <w:tc>
          <w:tcPr>
            <w:tcW w:w="3904" w:type="dxa"/>
          </w:tcPr>
          <w:p w14:paraId="3266673F" w14:textId="53D28E58" w:rsidR="003C699A" w:rsidRPr="007E570F" w:rsidRDefault="00002117" w:rsidP="005B53EB">
            <w:pPr>
              <w:pStyle w:val="Sraopastraipa"/>
              <w:ind w:left="0"/>
              <w:jc w:val="both"/>
              <w:rPr>
                <w:rFonts w:ascii="Times New Roman" w:hAnsi="Times New Roman" w:cs="Times New Roman"/>
                <w:bCs/>
                <w:sz w:val="24"/>
                <w:szCs w:val="24"/>
              </w:rPr>
            </w:pPr>
            <w:r w:rsidRPr="007E570F">
              <w:rPr>
                <w:rFonts w:ascii="Times New Roman" w:hAnsi="Times New Roman" w:cs="Times New Roman"/>
                <w:bCs/>
                <w:sz w:val="24"/>
                <w:szCs w:val="24"/>
              </w:rPr>
              <w:t xml:space="preserve">Siūloma atsisakyti šios rekomendacijos.  (Finansų ministerijos argumentas: </w:t>
            </w:r>
            <w:r w:rsidR="003F24A0" w:rsidRPr="007E570F">
              <w:rPr>
                <w:rFonts w:ascii="Times New Roman" w:hAnsi="Times New Roman" w:cs="Times New Roman"/>
                <w:bCs/>
                <w:sz w:val="24"/>
                <w:szCs w:val="24"/>
              </w:rPr>
              <w:t xml:space="preserve">siūloma nauja gyventojų pajamų mokesčio lengvata neužtikrintų, kad naudą iš šios lengvatos gautų būtent tie, kuriems jos labiausiai reikia (amžiaus kriterijus nebūtiniai rodo finansinę šeimos padėtį) bei diskriminuotų sunkioje finansinėje būklėje esančias šeimas, neatitinkančias amžiaus kriterijaus. Atsižvelgiant į minėtą, mūsų nuomone, nustatyti tokią lengvatą nebūtų pagrįsta, ypač įvertinus ir tai, kad kaip nurodoma Jaunimo politikos įgyvendinimo ataskaitoje, pagal Paramos būstui įsigyti ar išsinuomoti įstatymą nepasiturintys asmenys ir šeimos jau </w:t>
            </w:r>
            <w:r w:rsidR="003F24A0" w:rsidRPr="007E570F">
              <w:rPr>
                <w:rFonts w:ascii="Times New Roman" w:hAnsi="Times New Roman" w:cs="Times New Roman"/>
                <w:bCs/>
                <w:sz w:val="24"/>
                <w:szCs w:val="24"/>
              </w:rPr>
              <w:lastRenderedPageBreak/>
              <w:t>dabar gali pretenduoti į būsto nuomos mokesčio dalies kompensaciją.“)</w:t>
            </w:r>
          </w:p>
        </w:tc>
      </w:tr>
      <w:tr w:rsidR="003C699A" w:rsidRPr="007E570F" w14:paraId="32666744" w14:textId="77777777" w:rsidTr="00002117">
        <w:tc>
          <w:tcPr>
            <w:tcW w:w="6155" w:type="dxa"/>
          </w:tcPr>
          <w:p w14:paraId="32666742" w14:textId="518CE040" w:rsidR="003C699A" w:rsidRPr="007E570F" w:rsidRDefault="003C699A" w:rsidP="00C16218">
            <w:pPr>
              <w:pStyle w:val="Sraopastraipa"/>
              <w:numPr>
                <w:ilvl w:val="0"/>
                <w:numId w:val="28"/>
              </w:numPr>
              <w:pBdr>
                <w:top w:val="nil"/>
                <w:left w:val="nil"/>
                <w:bottom w:val="nil"/>
                <w:right w:val="nil"/>
                <w:between w:val="nil"/>
              </w:pBdr>
              <w:ind w:left="0" w:firstLine="709"/>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lastRenderedPageBreak/>
              <w:t>Peržiūrėti LR Finansinės paskatos pirmąjį būstą įsigyjančioms jaunoms šeimoms įstatyme taikomus ribojimus įsigyjant pirmąjį būstą įvertinant galimybę praplėsti naudos gavėjų ratą, kuriems būtų taikomos lengvatos įsigyjant pirmąjį būstą</w:t>
            </w:r>
            <w:r w:rsidR="00C76362" w:rsidRPr="007E570F">
              <w:rPr>
                <w:rFonts w:ascii="Times New Roman" w:hAnsi="Times New Roman" w:cs="Times New Roman"/>
                <w:color w:val="000000"/>
                <w:sz w:val="24"/>
                <w:szCs w:val="24"/>
              </w:rPr>
              <w:t>.</w:t>
            </w:r>
          </w:p>
        </w:tc>
        <w:tc>
          <w:tcPr>
            <w:tcW w:w="3904" w:type="dxa"/>
          </w:tcPr>
          <w:p w14:paraId="32666743" w14:textId="36536281" w:rsidR="003C699A" w:rsidRPr="007E570F" w:rsidRDefault="003C699A" w:rsidP="005B53EB">
            <w:pPr>
              <w:jc w:val="both"/>
              <w:rPr>
                <w:rFonts w:ascii="Times New Roman" w:hAnsi="Times New Roman" w:cs="Times New Roman"/>
                <w:b/>
                <w:bCs/>
                <w:sz w:val="24"/>
                <w:szCs w:val="24"/>
              </w:rPr>
            </w:pPr>
            <w:r w:rsidRPr="007E570F">
              <w:rPr>
                <w:rFonts w:ascii="Times New Roman" w:hAnsi="Times New Roman" w:cs="Times New Roman"/>
                <w:bCs/>
                <w:sz w:val="24"/>
                <w:szCs w:val="24"/>
              </w:rPr>
              <w:t>Siūloma atsisakyti šios rekomendacijos, kad būtų plečiamas naudos gavėjų ratas, kuriems būtų taikomos lengvatos įsigyjant pirmąjį būstą</w:t>
            </w:r>
            <w:r w:rsidR="00791F5B" w:rsidRPr="007E570F">
              <w:rPr>
                <w:rFonts w:ascii="Times New Roman" w:hAnsi="Times New Roman" w:cs="Times New Roman"/>
                <w:bCs/>
                <w:sz w:val="24"/>
                <w:szCs w:val="24"/>
              </w:rPr>
              <w:t>.</w:t>
            </w:r>
          </w:p>
        </w:tc>
      </w:tr>
    </w:tbl>
    <w:p w14:paraId="32666745" w14:textId="20F3571C" w:rsidR="00481617" w:rsidRPr="007E570F" w:rsidRDefault="00481617" w:rsidP="00C16218">
      <w:pPr>
        <w:tabs>
          <w:tab w:val="left" w:pos="639"/>
        </w:tabs>
        <w:spacing w:after="0" w:line="240" w:lineRule="auto"/>
        <w:ind w:firstLine="709"/>
        <w:jc w:val="both"/>
        <w:rPr>
          <w:rFonts w:ascii="Times New Roman" w:hAnsi="Times New Roman" w:cs="Times New Roman"/>
          <w:color w:val="000000"/>
          <w:sz w:val="24"/>
          <w:szCs w:val="24"/>
        </w:rPr>
      </w:pPr>
    </w:p>
    <w:p w14:paraId="535FEFE8" w14:textId="508FE5FC" w:rsidR="009E7590" w:rsidRPr="007E570F" w:rsidRDefault="00AD4B53" w:rsidP="00C16218">
      <w:pPr>
        <w:tabs>
          <w:tab w:val="left" w:pos="639"/>
        </w:tabs>
        <w:spacing w:after="0" w:line="240" w:lineRule="auto"/>
        <w:ind w:firstLine="709"/>
        <w:jc w:val="both"/>
        <w:rPr>
          <w:rFonts w:ascii="Times New Roman" w:hAnsi="Times New Roman" w:cs="Times New Roman"/>
          <w:sz w:val="24"/>
          <w:szCs w:val="24"/>
        </w:rPr>
      </w:pPr>
      <w:r w:rsidRPr="007E570F">
        <w:rPr>
          <w:rFonts w:ascii="Times New Roman" w:hAnsi="Times New Roman" w:cs="Times New Roman"/>
          <w:b/>
          <w:bCs/>
          <w:sz w:val="24"/>
          <w:szCs w:val="24"/>
        </w:rPr>
        <w:t>Rekomendacijų įgyvendinimas.</w:t>
      </w:r>
      <w:r w:rsidRPr="007E570F">
        <w:rPr>
          <w:rFonts w:ascii="Times New Roman" w:hAnsi="Times New Roman" w:cs="Times New Roman"/>
          <w:sz w:val="24"/>
          <w:szCs w:val="24"/>
        </w:rPr>
        <w:t xml:space="preserve"> </w:t>
      </w:r>
      <w:r w:rsidR="009E7590" w:rsidRPr="007E570F">
        <w:rPr>
          <w:rFonts w:ascii="Times New Roman" w:hAnsi="Times New Roman" w:cs="Times New Roman"/>
          <w:sz w:val="24"/>
          <w:szCs w:val="24"/>
        </w:rPr>
        <w:t xml:space="preserve">Rekomendacijos </w:t>
      </w:r>
      <w:r w:rsidR="0088289D" w:rsidRPr="007E570F">
        <w:rPr>
          <w:rFonts w:ascii="Times New Roman" w:hAnsi="Times New Roman" w:cs="Times New Roman"/>
          <w:sz w:val="24"/>
          <w:szCs w:val="24"/>
        </w:rPr>
        <w:t xml:space="preserve">yra dar </w:t>
      </w:r>
      <w:r w:rsidR="009E7590" w:rsidRPr="007E570F">
        <w:rPr>
          <w:rFonts w:ascii="Times New Roman" w:hAnsi="Times New Roman" w:cs="Times New Roman"/>
          <w:sz w:val="24"/>
          <w:szCs w:val="24"/>
        </w:rPr>
        <w:t xml:space="preserve">neįgyvendintos. FM siūlo neatsižvelgti į visas rekomendacijas, motyvuojant kad amžiaus kriterijus nėra tinkamiausias vertinti asmens (šeimos) finansinę situaciją bei ribotomis valstybės finansinėmis galimybėmis, tačiau nenumato ir nepasiūlo jokių alternatyvų. </w:t>
      </w:r>
      <w:r w:rsidR="00C76362" w:rsidRPr="007E570F">
        <w:rPr>
          <w:rFonts w:ascii="Times New Roman" w:hAnsi="Times New Roman" w:cs="Times New Roman"/>
          <w:sz w:val="24"/>
          <w:szCs w:val="24"/>
        </w:rPr>
        <w:t>Š</w:t>
      </w:r>
      <w:r w:rsidR="009E7590" w:rsidRPr="007E570F">
        <w:rPr>
          <w:rFonts w:ascii="Times New Roman" w:hAnsi="Times New Roman" w:cs="Times New Roman"/>
          <w:sz w:val="24"/>
          <w:szCs w:val="24"/>
        </w:rPr>
        <w:t xml:space="preserve">i </w:t>
      </w:r>
      <w:r w:rsidR="0088289D" w:rsidRPr="007E570F">
        <w:rPr>
          <w:rFonts w:ascii="Times New Roman" w:hAnsi="Times New Roman" w:cs="Times New Roman"/>
          <w:sz w:val="24"/>
          <w:szCs w:val="24"/>
        </w:rPr>
        <w:t xml:space="preserve">FM </w:t>
      </w:r>
      <w:r w:rsidR="009E7590" w:rsidRPr="007E570F">
        <w:rPr>
          <w:rFonts w:ascii="Times New Roman" w:hAnsi="Times New Roman" w:cs="Times New Roman"/>
          <w:sz w:val="24"/>
          <w:szCs w:val="24"/>
        </w:rPr>
        <w:t xml:space="preserve">pozicija </w:t>
      </w:r>
      <w:r w:rsidR="00C76362" w:rsidRPr="007E570F">
        <w:rPr>
          <w:rFonts w:ascii="Times New Roman" w:hAnsi="Times New Roman" w:cs="Times New Roman"/>
          <w:sz w:val="24"/>
          <w:szCs w:val="24"/>
        </w:rPr>
        <w:t xml:space="preserve">galėtų būti tobulinama, </w:t>
      </w:r>
      <w:r w:rsidR="009E7590" w:rsidRPr="007E570F">
        <w:rPr>
          <w:rFonts w:ascii="Times New Roman" w:hAnsi="Times New Roman" w:cs="Times New Roman"/>
          <w:sz w:val="24"/>
          <w:szCs w:val="24"/>
        </w:rPr>
        <w:t>įvertinant demografinių tendencijų ir ateities darbo rinkos iššūki</w:t>
      </w:r>
      <w:r w:rsidR="0088289D" w:rsidRPr="007E570F">
        <w:rPr>
          <w:rFonts w:ascii="Times New Roman" w:hAnsi="Times New Roman" w:cs="Times New Roman"/>
          <w:sz w:val="24"/>
          <w:szCs w:val="24"/>
        </w:rPr>
        <w:t>us</w:t>
      </w:r>
      <w:r w:rsidR="009E7590" w:rsidRPr="007E570F">
        <w:rPr>
          <w:rFonts w:ascii="Times New Roman" w:hAnsi="Times New Roman" w:cs="Times New Roman"/>
          <w:sz w:val="24"/>
          <w:szCs w:val="24"/>
        </w:rPr>
        <w:t xml:space="preserve">, kurių išdavoje </w:t>
      </w:r>
      <w:r w:rsidR="00413767" w:rsidRPr="007E570F">
        <w:rPr>
          <w:rFonts w:ascii="Times New Roman" w:hAnsi="Times New Roman" w:cs="Times New Roman"/>
          <w:sz w:val="24"/>
          <w:szCs w:val="24"/>
        </w:rPr>
        <w:t xml:space="preserve">valstybė turėtų didinti išlaidas, </w:t>
      </w:r>
      <w:proofErr w:type="spellStart"/>
      <w:r w:rsidR="00413767" w:rsidRPr="007E570F">
        <w:rPr>
          <w:rFonts w:ascii="Times New Roman" w:hAnsi="Times New Roman" w:cs="Times New Roman"/>
          <w:sz w:val="24"/>
          <w:szCs w:val="24"/>
        </w:rPr>
        <w:t>n</w:t>
      </w:r>
      <w:r w:rsidR="0088289D" w:rsidRPr="007E570F">
        <w:rPr>
          <w:rFonts w:ascii="Times New Roman" w:hAnsi="Times New Roman" w:cs="Times New Roman"/>
          <w:sz w:val="24"/>
          <w:szCs w:val="24"/>
        </w:rPr>
        <w:t>siekiant</w:t>
      </w:r>
      <w:proofErr w:type="spellEnd"/>
      <w:r w:rsidR="0088289D" w:rsidRPr="007E570F">
        <w:rPr>
          <w:rFonts w:ascii="Times New Roman" w:hAnsi="Times New Roman" w:cs="Times New Roman"/>
          <w:sz w:val="24"/>
          <w:szCs w:val="24"/>
        </w:rPr>
        <w:t xml:space="preserve"> </w:t>
      </w:r>
      <w:r w:rsidR="00413767" w:rsidRPr="007E570F">
        <w:rPr>
          <w:rFonts w:ascii="Times New Roman" w:hAnsi="Times New Roman" w:cs="Times New Roman"/>
          <w:sz w:val="24"/>
          <w:szCs w:val="24"/>
        </w:rPr>
        <w:t xml:space="preserve">sukurti daugiau sąlygų, kurių pagalba būtų  užtikrinama jaunių žmonių ir jaunų šeimų gyvenimo kokybė, atsižvelgiant į jų patiriamus iššūkius, pereinant iš švietimo sistemos į darbo rinką. </w:t>
      </w:r>
    </w:p>
    <w:p w14:paraId="32619926" w14:textId="77777777" w:rsidR="009E7590" w:rsidRPr="007E570F" w:rsidRDefault="009E7590" w:rsidP="00C16218">
      <w:pPr>
        <w:tabs>
          <w:tab w:val="left" w:pos="639"/>
        </w:tabs>
        <w:spacing w:after="0" w:line="240" w:lineRule="auto"/>
        <w:ind w:firstLine="709"/>
        <w:jc w:val="both"/>
        <w:rPr>
          <w:rFonts w:ascii="Times New Roman" w:hAnsi="Times New Roman" w:cs="Times New Roman"/>
          <w:color w:val="000000"/>
          <w:sz w:val="24"/>
          <w:szCs w:val="24"/>
        </w:rPr>
      </w:pPr>
    </w:p>
    <w:p w14:paraId="2245D4CA" w14:textId="7EF798E5" w:rsidR="00033D8D" w:rsidRPr="007E570F" w:rsidRDefault="0088289D">
      <w:pPr>
        <w:pStyle w:val="Antrat3"/>
        <w:numPr>
          <w:ilvl w:val="0"/>
          <w:numId w:val="22"/>
        </w:numPr>
        <w:ind w:left="0" w:firstLine="709"/>
        <w:rPr>
          <w:sz w:val="24"/>
          <w:szCs w:val="24"/>
        </w:rPr>
      </w:pPr>
      <w:bookmarkStart w:id="18" w:name="_Toc136936330"/>
      <w:r w:rsidRPr="007E570F">
        <w:rPr>
          <w:sz w:val="24"/>
          <w:szCs w:val="24"/>
        </w:rPr>
        <w:t>KAM</w:t>
      </w:r>
      <w:bookmarkEnd w:id="18"/>
      <w:r w:rsidRPr="007E570F">
        <w:rPr>
          <w:sz w:val="24"/>
          <w:szCs w:val="24"/>
        </w:rPr>
        <w:t xml:space="preserve"> </w:t>
      </w:r>
    </w:p>
    <w:p w14:paraId="32666748" w14:textId="77777777" w:rsidR="00096691" w:rsidRPr="007E570F" w:rsidRDefault="00096691" w:rsidP="003B5E96">
      <w:pPr>
        <w:pStyle w:val="Sraopastraipa"/>
        <w:spacing w:line="240" w:lineRule="auto"/>
        <w:ind w:left="709"/>
        <w:jc w:val="both"/>
        <w:rPr>
          <w:rFonts w:ascii="Times New Roman" w:hAnsi="Times New Roman" w:cs="Times New Roman"/>
          <w:b/>
          <w:bCs/>
          <w:i/>
          <w:iCs/>
          <w:sz w:val="24"/>
          <w:szCs w:val="24"/>
        </w:rPr>
      </w:pPr>
      <w:r w:rsidRPr="007E570F">
        <w:rPr>
          <w:rFonts w:ascii="Times New Roman" w:hAnsi="Times New Roman" w:cs="Times New Roman"/>
          <w:b/>
          <w:bCs/>
          <w:i/>
          <w:iCs/>
          <w:sz w:val="24"/>
          <w:szCs w:val="24"/>
        </w:rPr>
        <w:t>Pagal kompetenciją priskirtos Rekomendacijos</w:t>
      </w:r>
    </w:p>
    <w:tbl>
      <w:tblPr>
        <w:tblStyle w:val="Lentelstinklelis"/>
        <w:tblW w:w="0" w:type="auto"/>
        <w:tblInd w:w="-431" w:type="dxa"/>
        <w:tblLook w:val="04A0" w:firstRow="1" w:lastRow="0" w:firstColumn="1" w:lastColumn="0" w:noHBand="0" w:noVBand="1"/>
      </w:tblPr>
      <w:tblGrid>
        <w:gridCol w:w="6155"/>
        <w:gridCol w:w="3904"/>
      </w:tblGrid>
      <w:tr w:rsidR="008F2514" w:rsidRPr="007E570F" w14:paraId="3266674B" w14:textId="77777777" w:rsidTr="00002117">
        <w:tc>
          <w:tcPr>
            <w:tcW w:w="6155" w:type="dxa"/>
          </w:tcPr>
          <w:p w14:paraId="32666749" w14:textId="77777777" w:rsidR="008F2514" w:rsidRPr="007E570F" w:rsidRDefault="008F2514" w:rsidP="003B5E96">
            <w:pPr>
              <w:pStyle w:val="Sraopastraipa"/>
              <w:tabs>
                <w:tab w:val="left" w:pos="639"/>
              </w:tabs>
              <w:ind w:left="709"/>
              <w:jc w:val="center"/>
              <w:rPr>
                <w:rFonts w:ascii="Times New Roman" w:hAnsi="Times New Roman" w:cs="Times New Roman"/>
                <w:color w:val="000000"/>
                <w:sz w:val="24"/>
                <w:szCs w:val="24"/>
              </w:rPr>
            </w:pPr>
            <w:r w:rsidRPr="007E570F">
              <w:rPr>
                <w:rFonts w:ascii="Times New Roman" w:hAnsi="Times New Roman" w:cs="Times New Roman"/>
                <w:color w:val="000000"/>
                <w:sz w:val="24"/>
                <w:szCs w:val="24"/>
              </w:rPr>
              <w:t>REKOMENDACIJA</w:t>
            </w:r>
          </w:p>
        </w:tc>
        <w:tc>
          <w:tcPr>
            <w:tcW w:w="3904" w:type="dxa"/>
          </w:tcPr>
          <w:p w14:paraId="3266674A" w14:textId="77777777" w:rsidR="008F2514" w:rsidRPr="007E570F" w:rsidRDefault="008F2514" w:rsidP="003B5E96">
            <w:pPr>
              <w:pStyle w:val="Sraopastraipa"/>
              <w:ind w:left="0"/>
              <w:jc w:val="center"/>
              <w:rPr>
                <w:rFonts w:ascii="Times New Roman" w:hAnsi="Times New Roman" w:cs="Times New Roman"/>
                <w:b/>
                <w:bCs/>
                <w:sz w:val="24"/>
                <w:szCs w:val="24"/>
              </w:rPr>
            </w:pPr>
            <w:r w:rsidRPr="007E570F">
              <w:rPr>
                <w:rFonts w:ascii="Times New Roman" w:hAnsi="Times New Roman" w:cs="Times New Roman"/>
                <w:b/>
                <w:bCs/>
                <w:sz w:val="24"/>
                <w:szCs w:val="24"/>
              </w:rPr>
              <w:t>REZULTATAS</w:t>
            </w:r>
          </w:p>
        </w:tc>
      </w:tr>
      <w:tr w:rsidR="008F2514" w:rsidRPr="007E570F" w14:paraId="3266674F" w14:textId="77777777" w:rsidTr="00002117">
        <w:tc>
          <w:tcPr>
            <w:tcW w:w="6155" w:type="dxa"/>
          </w:tcPr>
          <w:p w14:paraId="3266674C" w14:textId="510EF9DD" w:rsidR="008F2514" w:rsidRPr="007E570F" w:rsidRDefault="008F2514" w:rsidP="00C16218">
            <w:pPr>
              <w:tabs>
                <w:tab w:val="left" w:pos="639"/>
              </w:tabs>
              <w:ind w:firstLine="709"/>
              <w:jc w:val="both"/>
              <w:rPr>
                <w:rFonts w:ascii="Times New Roman" w:hAnsi="Times New Roman" w:cs="Times New Roman"/>
                <w:color w:val="000000"/>
                <w:sz w:val="24"/>
                <w:szCs w:val="24"/>
              </w:rPr>
            </w:pPr>
            <w:r w:rsidRPr="007E570F">
              <w:rPr>
                <w:rFonts w:ascii="Times New Roman" w:hAnsi="Times New Roman" w:cs="Times New Roman"/>
                <w:color w:val="000000"/>
                <w:sz w:val="24"/>
                <w:szCs w:val="24"/>
              </w:rPr>
              <w:t>Įvertinti teisės aktus, reglamentuojančius karo prievolę ir parengti alternatyvios krašto apsaugos tarnybos reglamentavimo pasiūlymus, kuriais praplečiama galimybė atlikti alternatyviąją krašto apsaugos tarnybą jauniems žmonėms, dėl įvairių priežasčių negalintiems atlikti karo prievolės</w:t>
            </w:r>
            <w:r w:rsidR="00D04267" w:rsidRPr="007E570F">
              <w:rPr>
                <w:rFonts w:ascii="Times New Roman" w:hAnsi="Times New Roman" w:cs="Times New Roman"/>
                <w:color w:val="000000"/>
                <w:sz w:val="24"/>
                <w:szCs w:val="24"/>
              </w:rPr>
              <w:t>.</w:t>
            </w:r>
          </w:p>
          <w:p w14:paraId="3266674D" w14:textId="77777777" w:rsidR="008F2514" w:rsidRPr="007E570F" w:rsidRDefault="008F2514" w:rsidP="00C16218">
            <w:pPr>
              <w:tabs>
                <w:tab w:val="left" w:pos="639"/>
              </w:tabs>
              <w:jc w:val="both"/>
              <w:rPr>
                <w:rFonts w:ascii="Times New Roman" w:hAnsi="Times New Roman" w:cs="Times New Roman"/>
                <w:b/>
                <w:bCs/>
                <w:i/>
                <w:iCs/>
                <w:sz w:val="24"/>
                <w:szCs w:val="24"/>
              </w:rPr>
            </w:pPr>
          </w:p>
        </w:tc>
        <w:tc>
          <w:tcPr>
            <w:tcW w:w="3904" w:type="dxa"/>
          </w:tcPr>
          <w:p w14:paraId="3266674E" w14:textId="4CDCA6B7" w:rsidR="008F2514" w:rsidRPr="007E570F" w:rsidRDefault="008F2514" w:rsidP="005B53EB">
            <w:pPr>
              <w:jc w:val="both"/>
              <w:rPr>
                <w:rFonts w:ascii="Times New Roman" w:hAnsi="Times New Roman" w:cs="Times New Roman"/>
                <w:bCs/>
                <w:iCs/>
                <w:sz w:val="24"/>
                <w:szCs w:val="24"/>
              </w:rPr>
            </w:pPr>
            <w:r w:rsidRPr="007E570F">
              <w:rPr>
                <w:rFonts w:ascii="Times New Roman" w:hAnsi="Times New Roman" w:cs="Times New Roman"/>
                <w:bCs/>
                <w:iCs/>
                <w:sz w:val="24"/>
                <w:szCs w:val="24"/>
              </w:rPr>
              <w:t>KAM nebuvo įtraukta tarp adresatų, kurių buvo prašoma pateikti informaciją apie jų kompetencijai priskirtų Rekomendacijų įgyvendinimą, todėl SADM išsiųsti raštai 2022-07-01 Nr.S-1960 „Dėl jaunimo politikos įgyvendinimo rekomendacijų“ bei 2023 m. kovo 15 d. Nr. (17.2 Mr-23) SD-1060 „Dėl jaunimo politikos įgyvendinimo rekomendacijų“ KAM nepasiekė ir  apie Rekomendacijų įgyvendinimą KAM informacijos nepateikė</w:t>
            </w:r>
            <w:r w:rsidR="006A274F" w:rsidRPr="007E570F">
              <w:rPr>
                <w:rFonts w:ascii="Times New Roman" w:hAnsi="Times New Roman" w:cs="Times New Roman"/>
                <w:bCs/>
                <w:iCs/>
                <w:sz w:val="24"/>
                <w:szCs w:val="24"/>
              </w:rPr>
              <w:t>.</w:t>
            </w:r>
          </w:p>
        </w:tc>
      </w:tr>
    </w:tbl>
    <w:p w14:paraId="32666751" w14:textId="12993D45" w:rsidR="00060D25" w:rsidRPr="007E570F" w:rsidRDefault="00060D25" w:rsidP="003B5E96">
      <w:pPr>
        <w:spacing w:line="240" w:lineRule="auto"/>
        <w:jc w:val="both"/>
        <w:rPr>
          <w:rFonts w:ascii="Times New Roman" w:hAnsi="Times New Roman" w:cs="Times New Roman"/>
          <w:b/>
          <w:bCs/>
          <w:sz w:val="24"/>
          <w:szCs w:val="24"/>
        </w:rPr>
      </w:pPr>
    </w:p>
    <w:p w14:paraId="4CAB2B3E" w14:textId="2F4E15FB" w:rsidR="00413767" w:rsidRPr="007E570F" w:rsidRDefault="00AD4B53" w:rsidP="003B5E96">
      <w:pPr>
        <w:pStyle w:val="Sraopastraipa"/>
        <w:spacing w:line="240" w:lineRule="auto"/>
        <w:ind w:left="0" w:firstLine="709"/>
        <w:jc w:val="both"/>
        <w:rPr>
          <w:rFonts w:ascii="Times New Roman" w:hAnsi="Times New Roman" w:cs="Times New Roman"/>
          <w:sz w:val="24"/>
          <w:szCs w:val="24"/>
        </w:rPr>
      </w:pPr>
      <w:r w:rsidRPr="007E570F">
        <w:rPr>
          <w:rFonts w:ascii="Times New Roman" w:hAnsi="Times New Roman" w:cs="Times New Roman"/>
          <w:b/>
          <w:bCs/>
          <w:sz w:val="24"/>
          <w:szCs w:val="24"/>
        </w:rPr>
        <w:t>Rekomendacij</w:t>
      </w:r>
      <w:r w:rsidR="00D04267" w:rsidRPr="007E570F">
        <w:rPr>
          <w:rFonts w:ascii="Times New Roman" w:hAnsi="Times New Roman" w:cs="Times New Roman"/>
          <w:b/>
          <w:bCs/>
          <w:sz w:val="24"/>
          <w:szCs w:val="24"/>
        </w:rPr>
        <w:t>os</w:t>
      </w:r>
      <w:r w:rsidRPr="007E570F">
        <w:rPr>
          <w:rFonts w:ascii="Times New Roman" w:hAnsi="Times New Roman" w:cs="Times New Roman"/>
          <w:b/>
          <w:bCs/>
          <w:sz w:val="24"/>
          <w:szCs w:val="24"/>
        </w:rPr>
        <w:t xml:space="preserve"> įgyvendinimas.</w:t>
      </w:r>
      <w:r w:rsidRPr="007E570F">
        <w:rPr>
          <w:rFonts w:ascii="Times New Roman" w:hAnsi="Times New Roman" w:cs="Times New Roman"/>
          <w:sz w:val="24"/>
          <w:szCs w:val="24"/>
        </w:rPr>
        <w:t xml:space="preserve"> </w:t>
      </w:r>
      <w:r w:rsidR="00413767" w:rsidRPr="007E570F">
        <w:rPr>
          <w:rFonts w:ascii="Times New Roman" w:hAnsi="Times New Roman" w:cs="Times New Roman"/>
          <w:sz w:val="24"/>
          <w:szCs w:val="24"/>
        </w:rPr>
        <w:t xml:space="preserve">KAM nebuvo įtraukta tarp adresatų, kurių buvo prašoma pateikti informaciją apie jos kompetencijai priskirtų Rekomendacijų įgyvendinimą. Todėl siūloma </w:t>
      </w:r>
      <w:r w:rsidR="00E5620D" w:rsidRPr="007E570F">
        <w:rPr>
          <w:rFonts w:ascii="Times New Roman" w:hAnsi="Times New Roman" w:cs="Times New Roman"/>
          <w:sz w:val="24"/>
          <w:szCs w:val="24"/>
        </w:rPr>
        <w:t>pakartoti šią rekomendaciją</w:t>
      </w:r>
      <w:r w:rsidR="0008301D" w:rsidRPr="007E570F">
        <w:rPr>
          <w:rFonts w:ascii="Times New Roman" w:hAnsi="Times New Roman" w:cs="Times New Roman"/>
          <w:sz w:val="24"/>
          <w:szCs w:val="24"/>
        </w:rPr>
        <w:t xml:space="preserve"> ir ateityje įtraukti KAM tarp institucijų, kuris prašoma pateikti informaciją apie priskirtų pagal kompetenciją  Rekomendacijų </w:t>
      </w:r>
      <w:r w:rsidR="00CD477F" w:rsidRPr="007E570F">
        <w:rPr>
          <w:rFonts w:ascii="Times New Roman" w:hAnsi="Times New Roman" w:cs="Times New Roman"/>
          <w:sz w:val="24"/>
          <w:szCs w:val="24"/>
        </w:rPr>
        <w:t>įgyvendinimą</w:t>
      </w:r>
      <w:r w:rsidR="00413767" w:rsidRPr="007E570F">
        <w:rPr>
          <w:rFonts w:ascii="Times New Roman" w:hAnsi="Times New Roman" w:cs="Times New Roman"/>
          <w:sz w:val="24"/>
          <w:szCs w:val="24"/>
        </w:rPr>
        <w:t>.</w:t>
      </w:r>
    </w:p>
    <w:p w14:paraId="0808C1C1" w14:textId="77777777" w:rsidR="00413767" w:rsidRPr="007E570F" w:rsidRDefault="00413767" w:rsidP="003B5E96">
      <w:pPr>
        <w:pStyle w:val="Sraopastraipa"/>
        <w:spacing w:line="240" w:lineRule="auto"/>
        <w:ind w:left="0" w:firstLine="709"/>
        <w:jc w:val="both"/>
        <w:rPr>
          <w:rFonts w:ascii="Times New Roman" w:hAnsi="Times New Roman" w:cs="Times New Roman"/>
          <w:sz w:val="24"/>
          <w:szCs w:val="24"/>
        </w:rPr>
      </w:pPr>
    </w:p>
    <w:p w14:paraId="32666752" w14:textId="430A8F3E" w:rsidR="000D544D" w:rsidRPr="007E570F" w:rsidRDefault="0088289D">
      <w:pPr>
        <w:pStyle w:val="Antrat3"/>
        <w:numPr>
          <w:ilvl w:val="0"/>
          <w:numId w:val="22"/>
        </w:numPr>
        <w:ind w:left="0" w:firstLine="709"/>
        <w:rPr>
          <w:sz w:val="24"/>
          <w:szCs w:val="24"/>
        </w:rPr>
      </w:pPr>
      <w:bookmarkStart w:id="19" w:name="_Toc136936331"/>
      <w:r w:rsidRPr="007E570F">
        <w:rPr>
          <w:sz w:val="24"/>
          <w:szCs w:val="24"/>
        </w:rPr>
        <w:t>URM</w:t>
      </w:r>
      <w:bookmarkEnd w:id="19"/>
      <w:r w:rsidRPr="007E570F">
        <w:rPr>
          <w:sz w:val="24"/>
          <w:szCs w:val="24"/>
        </w:rPr>
        <w:t xml:space="preserve"> </w:t>
      </w:r>
    </w:p>
    <w:p w14:paraId="32666754" w14:textId="77777777" w:rsidR="008F2514" w:rsidRPr="007E570F" w:rsidRDefault="006A43AA" w:rsidP="003B5E96">
      <w:pPr>
        <w:pStyle w:val="Sraopastraipa"/>
        <w:spacing w:line="240" w:lineRule="auto"/>
        <w:ind w:left="709"/>
        <w:jc w:val="both"/>
        <w:rPr>
          <w:rFonts w:ascii="Times New Roman" w:hAnsi="Times New Roman" w:cs="Times New Roman"/>
          <w:b/>
          <w:bCs/>
          <w:sz w:val="24"/>
          <w:szCs w:val="24"/>
        </w:rPr>
      </w:pPr>
      <w:r w:rsidRPr="007E570F">
        <w:rPr>
          <w:rFonts w:ascii="Times New Roman" w:hAnsi="Times New Roman" w:cs="Times New Roman"/>
          <w:b/>
          <w:bCs/>
          <w:i/>
          <w:iCs/>
          <w:sz w:val="24"/>
          <w:szCs w:val="24"/>
        </w:rPr>
        <w:t>Pagal kompetenciją priskirtos Rekomendacijos</w:t>
      </w:r>
    </w:p>
    <w:tbl>
      <w:tblPr>
        <w:tblStyle w:val="Lentelstinklelis"/>
        <w:tblW w:w="0" w:type="auto"/>
        <w:tblInd w:w="-431" w:type="dxa"/>
        <w:tblLook w:val="04A0" w:firstRow="1" w:lastRow="0" w:firstColumn="1" w:lastColumn="0" w:noHBand="0" w:noVBand="1"/>
      </w:tblPr>
      <w:tblGrid>
        <w:gridCol w:w="6155"/>
        <w:gridCol w:w="3904"/>
      </w:tblGrid>
      <w:tr w:rsidR="008F2514" w:rsidRPr="007E570F" w14:paraId="32666757" w14:textId="77777777" w:rsidTr="00002117">
        <w:tc>
          <w:tcPr>
            <w:tcW w:w="6155" w:type="dxa"/>
          </w:tcPr>
          <w:p w14:paraId="32666755" w14:textId="77777777" w:rsidR="008F2514" w:rsidRPr="007E570F" w:rsidRDefault="008F2514" w:rsidP="003B5E96">
            <w:pPr>
              <w:pStyle w:val="Sraopastraipa"/>
              <w:tabs>
                <w:tab w:val="left" w:pos="639"/>
              </w:tabs>
              <w:ind w:left="709"/>
              <w:jc w:val="center"/>
              <w:rPr>
                <w:rFonts w:ascii="Times New Roman" w:hAnsi="Times New Roman" w:cs="Times New Roman"/>
                <w:color w:val="000000"/>
                <w:sz w:val="24"/>
                <w:szCs w:val="24"/>
              </w:rPr>
            </w:pPr>
            <w:r w:rsidRPr="007E570F">
              <w:rPr>
                <w:rFonts w:ascii="Times New Roman" w:hAnsi="Times New Roman" w:cs="Times New Roman"/>
                <w:color w:val="000000"/>
                <w:sz w:val="24"/>
                <w:szCs w:val="24"/>
              </w:rPr>
              <w:t>REKOMENDACIJA</w:t>
            </w:r>
          </w:p>
        </w:tc>
        <w:tc>
          <w:tcPr>
            <w:tcW w:w="3904" w:type="dxa"/>
          </w:tcPr>
          <w:p w14:paraId="32666756" w14:textId="77777777" w:rsidR="008F2514" w:rsidRPr="007E570F" w:rsidRDefault="008F2514" w:rsidP="003B5E96">
            <w:pPr>
              <w:pStyle w:val="Sraopastraipa"/>
              <w:ind w:left="0"/>
              <w:jc w:val="center"/>
              <w:rPr>
                <w:rFonts w:ascii="Times New Roman" w:hAnsi="Times New Roman" w:cs="Times New Roman"/>
                <w:b/>
                <w:bCs/>
                <w:sz w:val="24"/>
                <w:szCs w:val="24"/>
              </w:rPr>
            </w:pPr>
            <w:r w:rsidRPr="007E570F">
              <w:rPr>
                <w:rFonts w:ascii="Times New Roman" w:hAnsi="Times New Roman" w:cs="Times New Roman"/>
                <w:b/>
                <w:bCs/>
                <w:sz w:val="24"/>
                <w:szCs w:val="24"/>
              </w:rPr>
              <w:t>REZULTATAS</w:t>
            </w:r>
          </w:p>
        </w:tc>
      </w:tr>
      <w:tr w:rsidR="008F2514" w:rsidRPr="007E570F" w14:paraId="3266675D" w14:textId="77777777" w:rsidTr="00002117">
        <w:tc>
          <w:tcPr>
            <w:tcW w:w="6155" w:type="dxa"/>
          </w:tcPr>
          <w:p w14:paraId="3266675A" w14:textId="02235A21" w:rsidR="008F2514" w:rsidRPr="007E570F" w:rsidRDefault="008F2514" w:rsidP="00C16218">
            <w:pPr>
              <w:pStyle w:val="Sraopastraipa"/>
              <w:numPr>
                <w:ilvl w:val="0"/>
                <w:numId w:val="12"/>
              </w:numPr>
              <w:tabs>
                <w:tab w:val="left" w:pos="615"/>
              </w:tabs>
              <w:ind w:left="0" w:firstLine="709"/>
              <w:jc w:val="both"/>
              <w:rPr>
                <w:rFonts w:ascii="Times New Roman" w:hAnsi="Times New Roman" w:cs="Times New Roman"/>
                <w:sz w:val="24"/>
                <w:szCs w:val="24"/>
              </w:rPr>
            </w:pPr>
            <w:r w:rsidRPr="007E570F">
              <w:rPr>
                <w:rFonts w:ascii="Times New Roman" w:hAnsi="Times New Roman" w:cs="Times New Roman"/>
                <w:color w:val="000000"/>
                <w:sz w:val="24"/>
                <w:szCs w:val="24"/>
              </w:rPr>
              <w:t>Įvertinti galimybę, kad jaunuoliui, ketinančiam dalyvauti ES programos „Europos solidarumo korpusas“ savanoriškos veiklos projekte, kreipiantis dėl vizos išdavimo būtų pakankama pagrįsti, kad jo pragyvenimui per mėnesį bus skiriama 0,5 MMA, kaip ir kitiems užsieniečiams, ketinantiems studijuoti, mokytis, dalyvauti profesiniuose mokymuose, stažuotis, kelti kvalifikaciją</w:t>
            </w:r>
            <w:r w:rsidR="00D04267" w:rsidRPr="007E570F">
              <w:rPr>
                <w:rFonts w:ascii="Times New Roman" w:hAnsi="Times New Roman" w:cs="Times New Roman"/>
                <w:color w:val="000000"/>
                <w:sz w:val="24"/>
                <w:szCs w:val="24"/>
              </w:rPr>
              <w:t>.</w:t>
            </w:r>
          </w:p>
        </w:tc>
        <w:tc>
          <w:tcPr>
            <w:tcW w:w="3904" w:type="dxa"/>
          </w:tcPr>
          <w:p w14:paraId="3266675C" w14:textId="526237A0" w:rsidR="008F2514" w:rsidRPr="007E570F" w:rsidRDefault="00AC6D55" w:rsidP="005B53EB">
            <w:pPr>
              <w:pStyle w:val="Sraopastraipa"/>
              <w:ind w:left="0"/>
              <w:jc w:val="both"/>
              <w:rPr>
                <w:rFonts w:ascii="Times New Roman" w:hAnsi="Times New Roman" w:cs="Times New Roman"/>
                <w:iCs/>
                <w:sz w:val="24"/>
                <w:szCs w:val="24"/>
              </w:rPr>
            </w:pPr>
            <w:r w:rsidRPr="007E570F">
              <w:rPr>
                <w:rFonts w:ascii="Times New Roman" w:hAnsi="Times New Roman" w:cs="Times New Roman"/>
                <w:iCs/>
                <w:sz w:val="24"/>
                <w:szCs w:val="24"/>
              </w:rPr>
              <w:t>Nepateikta informacija</w:t>
            </w:r>
          </w:p>
        </w:tc>
      </w:tr>
      <w:tr w:rsidR="008F2514" w:rsidRPr="007E570F" w14:paraId="32666762" w14:textId="77777777" w:rsidTr="00002117">
        <w:tc>
          <w:tcPr>
            <w:tcW w:w="6155" w:type="dxa"/>
          </w:tcPr>
          <w:p w14:paraId="3266675E" w14:textId="61AE0537" w:rsidR="008F2514" w:rsidRPr="007E570F" w:rsidRDefault="008F2514" w:rsidP="00C16218">
            <w:pPr>
              <w:pStyle w:val="Sraopastraipa"/>
              <w:numPr>
                <w:ilvl w:val="0"/>
                <w:numId w:val="12"/>
              </w:numPr>
              <w:tabs>
                <w:tab w:val="left" w:pos="615"/>
              </w:tabs>
              <w:ind w:left="0" w:firstLine="709"/>
              <w:jc w:val="both"/>
              <w:rPr>
                <w:rFonts w:ascii="Times New Roman" w:hAnsi="Times New Roman" w:cs="Times New Roman"/>
                <w:sz w:val="24"/>
                <w:szCs w:val="24"/>
              </w:rPr>
            </w:pPr>
            <w:r w:rsidRPr="007E570F">
              <w:rPr>
                <w:rFonts w:ascii="Times New Roman" w:hAnsi="Times New Roman" w:cs="Times New Roman"/>
                <w:color w:val="000000"/>
                <w:sz w:val="24"/>
                <w:szCs w:val="24"/>
              </w:rPr>
              <w:lastRenderedPageBreak/>
              <w:t>Įvertinti galimybes, jaunuoliams, kurie yra pakviesti atlikti tarptautinę savanorišką veiklą pagal ES programą „Europos solidarumo korpusas“, supaprastinti vizų (ir leidimų gyventi Lietuvos Respublikoje) išdavimo tvarką bei panaikinti ar bent minimizuoti vizų (ir leidimų gyventi Lietuvos Respublikoje) išdavimo kainą</w:t>
            </w:r>
            <w:r w:rsidR="00D04267" w:rsidRPr="007E570F">
              <w:rPr>
                <w:rFonts w:ascii="Times New Roman" w:hAnsi="Times New Roman" w:cs="Times New Roman"/>
                <w:color w:val="000000"/>
                <w:sz w:val="24"/>
                <w:szCs w:val="24"/>
              </w:rPr>
              <w:t>.</w:t>
            </w:r>
          </w:p>
          <w:p w14:paraId="3266675F" w14:textId="77777777" w:rsidR="008F2514" w:rsidRPr="007E570F" w:rsidRDefault="008F2514" w:rsidP="00C16218">
            <w:pPr>
              <w:pStyle w:val="Sraopastraipa"/>
              <w:ind w:left="709"/>
              <w:jc w:val="both"/>
              <w:rPr>
                <w:rFonts w:ascii="Times New Roman" w:hAnsi="Times New Roman" w:cs="Times New Roman"/>
                <w:b/>
                <w:bCs/>
                <w:sz w:val="24"/>
                <w:szCs w:val="24"/>
              </w:rPr>
            </w:pPr>
          </w:p>
        </w:tc>
        <w:tc>
          <w:tcPr>
            <w:tcW w:w="3904" w:type="dxa"/>
          </w:tcPr>
          <w:p w14:paraId="32666761" w14:textId="2A8E208A" w:rsidR="008F2514" w:rsidRPr="007E570F" w:rsidRDefault="00E5620D" w:rsidP="005B53EB">
            <w:pPr>
              <w:jc w:val="both"/>
              <w:rPr>
                <w:rFonts w:ascii="Times New Roman" w:hAnsi="Times New Roman" w:cs="Times New Roman"/>
                <w:iCs/>
                <w:sz w:val="24"/>
                <w:szCs w:val="24"/>
              </w:rPr>
            </w:pPr>
            <w:r w:rsidRPr="007E570F">
              <w:rPr>
                <w:rFonts w:ascii="Times New Roman" w:hAnsi="Times New Roman" w:cs="Times New Roman"/>
                <w:bCs/>
                <w:sz w:val="24"/>
                <w:szCs w:val="24"/>
                <w:shd w:val="clear" w:color="auto" w:fill="FFFFFF"/>
              </w:rPr>
              <w:t xml:space="preserve">Atkreipiamas dėmesys, kad pagal šiuo metu galiojančią Vizų kodekso redakciją jaunimui yra numatyta tam tikrų lengvatų: </w:t>
            </w:r>
            <w:r w:rsidRPr="007E570F">
              <w:rPr>
                <w:rFonts w:ascii="Times New Roman" w:hAnsi="Times New Roman" w:cs="Times New Roman"/>
                <w:sz w:val="24"/>
                <w:szCs w:val="24"/>
              </w:rPr>
              <w:t xml:space="preserve">nuo </w:t>
            </w:r>
            <w:r w:rsidRPr="007E570F">
              <w:rPr>
                <w:rFonts w:ascii="Times New Roman" w:hAnsi="Times New Roman" w:cs="Times New Roman"/>
                <w:bCs/>
                <w:sz w:val="24"/>
                <w:szCs w:val="24"/>
              </w:rPr>
              <w:t xml:space="preserve">prašymo išduoti Šengeno vizą nagrinėjimo </w:t>
            </w:r>
            <w:r w:rsidRPr="007E570F">
              <w:rPr>
                <w:rFonts w:ascii="Times New Roman" w:hAnsi="Times New Roman" w:cs="Times New Roman"/>
                <w:sz w:val="24"/>
                <w:szCs w:val="24"/>
              </w:rPr>
              <w:t>mokesčio atleidžiami tyrėjai (kaip apibrėžta Europos Parlamento ir Tarybos direktyvos (ES) 2016/801 (1) 3 straipsnio 2 punkte), keliaujantys mokslinių tyrimų vykdymo arba dalyvavimo moksliniame seminare ar konferencijoje tikslais, ir ne pelno siekiančių organizacijų atstovai, jaunesni nei 25 metų, dalyvaujantys seminaruose, konferencijose, sporto, kultūriniuose ar švietimo renginiuose, kuriuos organizuoja ne pelno siekiančios organizacijos.</w:t>
            </w:r>
          </w:p>
        </w:tc>
      </w:tr>
    </w:tbl>
    <w:p w14:paraId="5EB4A7D6" w14:textId="77777777" w:rsidR="008D3945" w:rsidRDefault="008D3945" w:rsidP="003B5E96">
      <w:pPr>
        <w:pStyle w:val="Sraopastraipa"/>
        <w:spacing w:line="240" w:lineRule="auto"/>
        <w:ind w:left="0" w:firstLine="709"/>
        <w:jc w:val="both"/>
        <w:rPr>
          <w:rFonts w:ascii="Times New Roman" w:hAnsi="Times New Roman" w:cs="Times New Roman"/>
          <w:b/>
          <w:bCs/>
          <w:sz w:val="24"/>
          <w:szCs w:val="24"/>
        </w:rPr>
      </w:pPr>
    </w:p>
    <w:p w14:paraId="486B6ED9" w14:textId="6009454E" w:rsidR="0008301D" w:rsidRPr="007E570F" w:rsidRDefault="00AD4B53" w:rsidP="003B5E96">
      <w:pPr>
        <w:pStyle w:val="Sraopastraipa"/>
        <w:spacing w:line="240" w:lineRule="auto"/>
        <w:ind w:left="0" w:firstLine="709"/>
        <w:jc w:val="both"/>
        <w:rPr>
          <w:rFonts w:ascii="Times New Roman" w:hAnsi="Times New Roman" w:cs="Times New Roman"/>
          <w:sz w:val="24"/>
          <w:szCs w:val="24"/>
        </w:rPr>
      </w:pPr>
      <w:r w:rsidRPr="007E570F">
        <w:rPr>
          <w:rFonts w:ascii="Times New Roman" w:hAnsi="Times New Roman" w:cs="Times New Roman"/>
          <w:b/>
          <w:bCs/>
          <w:sz w:val="24"/>
          <w:szCs w:val="24"/>
        </w:rPr>
        <w:t>Rekomendacijų įgyvendinimas.</w:t>
      </w:r>
      <w:r w:rsidRPr="007E570F">
        <w:rPr>
          <w:rFonts w:ascii="Times New Roman" w:hAnsi="Times New Roman" w:cs="Times New Roman"/>
          <w:sz w:val="24"/>
          <w:szCs w:val="24"/>
        </w:rPr>
        <w:t xml:space="preserve"> </w:t>
      </w:r>
      <w:r w:rsidR="0088289D" w:rsidRPr="007E570F">
        <w:rPr>
          <w:rFonts w:ascii="Times New Roman" w:hAnsi="Times New Roman" w:cs="Times New Roman"/>
          <w:sz w:val="24"/>
          <w:szCs w:val="24"/>
        </w:rPr>
        <w:t>URM pateik</w:t>
      </w:r>
      <w:r w:rsidRPr="007E570F">
        <w:rPr>
          <w:rFonts w:ascii="Times New Roman" w:hAnsi="Times New Roman" w:cs="Times New Roman"/>
          <w:sz w:val="24"/>
          <w:szCs w:val="24"/>
        </w:rPr>
        <w:t xml:space="preserve">ė </w:t>
      </w:r>
      <w:r w:rsidR="0008301D" w:rsidRPr="007E570F">
        <w:rPr>
          <w:rFonts w:ascii="Times New Roman" w:hAnsi="Times New Roman" w:cs="Times New Roman"/>
          <w:sz w:val="24"/>
          <w:szCs w:val="24"/>
        </w:rPr>
        <w:t>informaciją apie 2 -</w:t>
      </w:r>
      <w:proofErr w:type="spellStart"/>
      <w:r w:rsidR="0008301D" w:rsidRPr="007E570F">
        <w:rPr>
          <w:rFonts w:ascii="Times New Roman" w:hAnsi="Times New Roman" w:cs="Times New Roman"/>
          <w:sz w:val="24"/>
          <w:szCs w:val="24"/>
        </w:rPr>
        <w:t>osios</w:t>
      </w:r>
      <w:proofErr w:type="spellEnd"/>
      <w:r w:rsidR="0008301D" w:rsidRPr="007E570F">
        <w:rPr>
          <w:rFonts w:ascii="Times New Roman" w:hAnsi="Times New Roman" w:cs="Times New Roman"/>
          <w:sz w:val="24"/>
          <w:szCs w:val="24"/>
        </w:rPr>
        <w:t xml:space="preserve"> rekomendacijos įgyvendinimą. Pateiktame atsakyme pristatyta teisinė galimybė jauniems žmonėms, dalyvaujantiems E</w:t>
      </w:r>
      <w:r w:rsidR="008824CE" w:rsidRPr="007E570F">
        <w:rPr>
          <w:rFonts w:ascii="Times New Roman" w:hAnsi="Times New Roman" w:cs="Times New Roman"/>
          <w:sz w:val="24"/>
          <w:szCs w:val="24"/>
        </w:rPr>
        <w:t>uropos solidarumo korpuso</w:t>
      </w:r>
      <w:r w:rsidR="0008301D" w:rsidRPr="007E570F">
        <w:rPr>
          <w:rFonts w:ascii="Times New Roman" w:hAnsi="Times New Roman" w:cs="Times New Roman"/>
          <w:sz w:val="24"/>
          <w:szCs w:val="24"/>
        </w:rPr>
        <w:t xml:space="preserve"> programoje būti atleistiems nuo Šengeno vizos mokesčio. Vis dėlto</w:t>
      </w:r>
      <w:r w:rsidR="00987CBA" w:rsidRPr="007E570F">
        <w:rPr>
          <w:rFonts w:ascii="Times New Roman" w:hAnsi="Times New Roman" w:cs="Times New Roman"/>
          <w:sz w:val="24"/>
          <w:szCs w:val="24"/>
        </w:rPr>
        <w:t xml:space="preserve"> problema yra ne vien</w:t>
      </w:r>
      <w:r w:rsidR="00E275FB" w:rsidRPr="007E570F">
        <w:rPr>
          <w:rFonts w:ascii="Times New Roman" w:hAnsi="Times New Roman" w:cs="Times New Roman"/>
          <w:sz w:val="24"/>
          <w:szCs w:val="24"/>
        </w:rPr>
        <w:t xml:space="preserve"> </w:t>
      </w:r>
      <w:r w:rsidR="00987CBA" w:rsidRPr="007E570F">
        <w:rPr>
          <w:rFonts w:ascii="Times New Roman" w:hAnsi="Times New Roman" w:cs="Times New Roman"/>
          <w:sz w:val="24"/>
          <w:szCs w:val="24"/>
        </w:rPr>
        <w:t>sudarytos teisinės galimybės, bet ir tai, koks procentas jaunų žmonių iš tų šalių,, su kuriomis ES turi vizų režimą žino apie šias galimybes ir naudojasi jomis. JRA, administruodama E</w:t>
      </w:r>
      <w:r w:rsidR="008824CE" w:rsidRPr="007E570F">
        <w:rPr>
          <w:rFonts w:ascii="Times New Roman" w:hAnsi="Times New Roman" w:cs="Times New Roman"/>
          <w:sz w:val="24"/>
          <w:szCs w:val="24"/>
        </w:rPr>
        <w:t>uropos solidarumo korpuso</w:t>
      </w:r>
      <w:r w:rsidR="00987CBA" w:rsidRPr="007E570F">
        <w:rPr>
          <w:rFonts w:ascii="Times New Roman" w:hAnsi="Times New Roman" w:cs="Times New Roman"/>
          <w:sz w:val="24"/>
          <w:szCs w:val="24"/>
        </w:rPr>
        <w:t xml:space="preserve"> programą, nuolat susiduria su situacija, kai šių šalių dalyviai įsitraukia</w:t>
      </w:r>
      <w:r w:rsidR="00D77C5A" w:rsidRPr="007E570F">
        <w:rPr>
          <w:rFonts w:ascii="Times New Roman" w:hAnsi="Times New Roman" w:cs="Times New Roman"/>
          <w:sz w:val="24"/>
          <w:szCs w:val="24"/>
        </w:rPr>
        <w:t xml:space="preserve"> vizos mokestį į projektų išlaidas, tuo būdu didindami projektų išlaidas. </w:t>
      </w:r>
      <w:r w:rsidR="00E275FB" w:rsidRPr="007E570F">
        <w:rPr>
          <w:rFonts w:ascii="Times New Roman" w:hAnsi="Times New Roman" w:cs="Times New Roman"/>
          <w:sz w:val="24"/>
          <w:szCs w:val="24"/>
        </w:rPr>
        <w:t xml:space="preserve">Pavyzdžiui, 2021 – 2022 m. buvo finansuoti 59 jaunimo mobilumo projektai, įtraukiantys apie 350 jaunų žmonių iš trečiųjų šalių, su kuriomis Lietuva turi vizų režimą, taip pat apie 160 ilgalaikių savanorių iš šių šalių. </w:t>
      </w:r>
      <w:r w:rsidR="00D77C5A" w:rsidRPr="007E570F">
        <w:rPr>
          <w:rFonts w:ascii="Times New Roman" w:hAnsi="Times New Roman" w:cs="Times New Roman"/>
          <w:sz w:val="24"/>
          <w:szCs w:val="24"/>
        </w:rPr>
        <w:t>Tuo pačiu reikia spręsti klausimus, susijusius ir su 1 -</w:t>
      </w:r>
      <w:proofErr w:type="spellStart"/>
      <w:r w:rsidR="00D77C5A" w:rsidRPr="007E570F">
        <w:rPr>
          <w:rFonts w:ascii="Times New Roman" w:hAnsi="Times New Roman" w:cs="Times New Roman"/>
          <w:sz w:val="24"/>
          <w:szCs w:val="24"/>
        </w:rPr>
        <w:t>ąja</w:t>
      </w:r>
      <w:proofErr w:type="spellEnd"/>
      <w:r w:rsidR="00D77C5A" w:rsidRPr="007E570F">
        <w:rPr>
          <w:rFonts w:ascii="Times New Roman" w:hAnsi="Times New Roman" w:cs="Times New Roman"/>
          <w:sz w:val="24"/>
          <w:szCs w:val="24"/>
        </w:rPr>
        <w:t xml:space="preserve"> rekomendacija - įvertinti galimybę, kad jaunuoliui, ketinančiam dalyvauti ES programos „Europos solidarumo korpusas“ savanoriškos veiklos projekte, kreipiantis dėl vizos išdavimo būtų pakankama pagrįsti, kad jo pragyvenimui per mėnesį bus skiriama 0,5 MMA, kaip ir kitiems užsieniečiams, ketinantiems studijuoti, mokytis, dalyvauti profesiniuose mokymuose, stažuotis, kelti kvalifikaciją. </w:t>
      </w:r>
    </w:p>
    <w:p w14:paraId="68A780FA" w14:textId="42FA3CE0" w:rsidR="00033D8D" w:rsidRPr="007E570F" w:rsidRDefault="0088289D">
      <w:pPr>
        <w:pStyle w:val="Antrat3"/>
        <w:numPr>
          <w:ilvl w:val="0"/>
          <w:numId w:val="22"/>
        </w:numPr>
        <w:ind w:left="0" w:firstLine="709"/>
        <w:rPr>
          <w:sz w:val="24"/>
          <w:szCs w:val="24"/>
        </w:rPr>
      </w:pPr>
      <w:bookmarkStart w:id="20" w:name="_Toc136936332"/>
      <w:r w:rsidRPr="007E570F">
        <w:rPr>
          <w:sz w:val="24"/>
          <w:szCs w:val="24"/>
        </w:rPr>
        <w:t>UŽT</w:t>
      </w:r>
      <w:bookmarkEnd w:id="20"/>
      <w:r w:rsidRPr="007E570F">
        <w:rPr>
          <w:sz w:val="24"/>
          <w:szCs w:val="24"/>
        </w:rPr>
        <w:t xml:space="preserve"> </w:t>
      </w:r>
      <w:r w:rsidR="006D14F2" w:rsidRPr="007E570F">
        <w:rPr>
          <w:sz w:val="24"/>
          <w:szCs w:val="24"/>
        </w:rPr>
        <w:t xml:space="preserve"> </w:t>
      </w:r>
    </w:p>
    <w:p w14:paraId="32666766" w14:textId="77777777" w:rsidR="005A0387" w:rsidRPr="007E570F" w:rsidRDefault="005A0387" w:rsidP="003B5E96">
      <w:pPr>
        <w:pStyle w:val="Sraopastraipa"/>
        <w:spacing w:line="240" w:lineRule="auto"/>
        <w:ind w:left="709"/>
        <w:jc w:val="both"/>
        <w:rPr>
          <w:rFonts w:ascii="Times New Roman" w:hAnsi="Times New Roman" w:cs="Times New Roman"/>
          <w:b/>
          <w:bCs/>
          <w:i/>
          <w:iCs/>
          <w:sz w:val="24"/>
          <w:szCs w:val="24"/>
        </w:rPr>
      </w:pPr>
      <w:r w:rsidRPr="007E570F">
        <w:rPr>
          <w:rFonts w:ascii="Times New Roman" w:hAnsi="Times New Roman" w:cs="Times New Roman"/>
          <w:b/>
          <w:bCs/>
          <w:i/>
          <w:iCs/>
          <w:sz w:val="24"/>
          <w:szCs w:val="24"/>
        </w:rPr>
        <w:t>Pagal kompetenciją priskirtos Rekomendacijos</w:t>
      </w:r>
    </w:p>
    <w:tbl>
      <w:tblPr>
        <w:tblStyle w:val="Lentelstinklelis"/>
        <w:tblW w:w="0" w:type="auto"/>
        <w:tblInd w:w="-431" w:type="dxa"/>
        <w:tblLook w:val="04A0" w:firstRow="1" w:lastRow="0" w:firstColumn="1" w:lastColumn="0" w:noHBand="0" w:noVBand="1"/>
      </w:tblPr>
      <w:tblGrid>
        <w:gridCol w:w="6155"/>
        <w:gridCol w:w="3904"/>
      </w:tblGrid>
      <w:tr w:rsidR="008F2514" w:rsidRPr="007E570F" w14:paraId="32666769" w14:textId="77777777" w:rsidTr="00002117">
        <w:tc>
          <w:tcPr>
            <w:tcW w:w="6155" w:type="dxa"/>
          </w:tcPr>
          <w:p w14:paraId="32666767" w14:textId="77777777" w:rsidR="008F2514" w:rsidRPr="007E570F" w:rsidRDefault="008F2514" w:rsidP="003B5E96">
            <w:pPr>
              <w:pStyle w:val="Sraopastraipa"/>
              <w:tabs>
                <w:tab w:val="left" w:pos="639"/>
              </w:tabs>
              <w:ind w:left="709"/>
              <w:jc w:val="center"/>
              <w:rPr>
                <w:rFonts w:ascii="Times New Roman" w:hAnsi="Times New Roman" w:cs="Times New Roman"/>
                <w:color w:val="000000"/>
                <w:sz w:val="24"/>
                <w:szCs w:val="24"/>
              </w:rPr>
            </w:pPr>
            <w:r w:rsidRPr="007E570F">
              <w:rPr>
                <w:rFonts w:ascii="Times New Roman" w:hAnsi="Times New Roman" w:cs="Times New Roman"/>
                <w:color w:val="000000"/>
                <w:sz w:val="24"/>
                <w:szCs w:val="24"/>
              </w:rPr>
              <w:t>REKOMENDACIJA</w:t>
            </w:r>
          </w:p>
        </w:tc>
        <w:tc>
          <w:tcPr>
            <w:tcW w:w="3904" w:type="dxa"/>
          </w:tcPr>
          <w:p w14:paraId="32666768" w14:textId="77777777" w:rsidR="008F2514" w:rsidRPr="007E570F" w:rsidRDefault="008F2514" w:rsidP="003B5E96">
            <w:pPr>
              <w:pStyle w:val="Sraopastraipa"/>
              <w:ind w:left="0"/>
              <w:jc w:val="center"/>
              <w:rPr>
                <w:rFonts w:ascii="Times New Roman" w:hAnsi="Times New Roman" w:cs="Times New Roman"/>
                <w:b/>
                <w:bCs/>
                <w:sz w:val="24"/>
                <w:szCs w:val="24"/>
              </w:rPr>
            </w:pPr>
            <w:r w:rsidRPr="007E570F">
              <w:rPr>
                <w:rFonts w:ascii="Times New Roman" w:hAnsi="Times New Roman" w:cs="Times New Roman"/>
                <w:b/>
                <w:bCs/>
                <w:sz w:val="24"/>
                <w:szCs w:val="24"/>
              </w:rPr>
              <w:t>REZULTATAS</w:t>
            </w:r>
          </w:p>
        </w:tc>
      </w:tr>
      <w:tr w:rsidR="008F2514" w:rsidRPr="007E570F" w14:paraId="3266676D" w14:textId="77777777" w:rsidTr="00002117">
        <w:tc>
          <w:tcPr>
            <w:tcW w:w="6155" w:type="dxa"/>
          </w:tcPr>
          <w:p w14:paraId="3266676A" w14:textId="7F32EBCB" w:rsidR="008F2514" w:rsidRPr="007E570F" w:rsidRDefault="008F2514" w:rsidP="00C16218">
            <w:pPr>
              <w:pStyle w:val="Sraopastraipa"/>
              <w:numPr>
                <w:ilvl w:val="0"/>
                <w:numId w:val="24"/>
              </w:numPr>
              <w:tabs>
                <w:tab w:val="left" w:pos="642"/>
              </w:tabs>
              <w:jc w:val="both"/>
              <w:rPr>
                <w:rFonts w:ascii="Times New Roman" w:hAnsi="Times New Roman" w:cs="Times New Roman"/>
                <w:sz w:val="24"/>
                <w:szCs w:val="24"/>
              </w:rPr>
            </w:pPr>
            <w:r w:rsidRPr="007E570F">
              <w:rPr>
                <w:rFonts w:ascii="Times New Roman" w:hAnsi="Times New Roman" w:cs="Times New Roman"/>
                <w:color w:val="000000"/>
                <w:sz w:val="24"/>
                <w:szCs w:val="24"/>
              </w:rPr>
              <w:t>Užtikrinti praktinių įgūdžių ugdymo programų jaunimui diegimą ir plėtrą Lietuvos savivaldybėse, kuriomis siekiama palydėti jauną žmogų įsidarbinimo procese</w:t>
            </w:r>
            <w:r w:rsidR="00D04267" w:rsidRPr="007E570F">
              <w:rPr>
                <w:rFonts w:ascii="Times New Roman" w:hAnsi="Times New Roman" w:cs="Times New Roman"/>
                <w:color w:val="000000"/>
                <w:sz w:val="24"/>
                <w:szCs w:val="24"/>
              </w:rPr>
              <w:t>.</w:t>
            </w:r>
          </w:p>
          <w:p w14:paraId="3266676B" w14:textId="77777777" w:rsidR="008F2514" w:rsidRPr="007E570F" w:rsidRDefault="008F2514" w:rsidP="00C16218">
            <w:pPr>
              <w:tabs>
                <w:tab w:val="left" w:pos="639"/>
              </w:tabs>
              <w:jc w:val="both"/>
              <w:rPr>
                <w:rFonts w:ascii="Times New Roman" w:hAnsi="Times New Roman" w:cs="Times New Roman"/>
                <w:b/>
                <w:bCs/>
                <w:i/>
                <w:iCs/>
                <w:sz w:val="24"/>
                <w:szCs w:val="24"/>
              </w:rPr>
            </w:pPr>
          </w:p>
        </w:tc>
        <w:tc>
          <w:tcPr>
            <w:tcW w:w="3904" w:type="dxa"/>
          </w:tcPr>
          <w:p w14:paraId="3266676C" w14:textId="77777777" w:rsidR="008F2514" w:rsidRPr="007E570F" w:rsidRDefault="009F7BF4" w:rsidP="005B53EB">
            <w:pPr>
              <w:jc w:val="both"/>
              <w:rPr>
                <w:rFonts w:ascii="Times New Roman" w:hAnsi="Times New Roman" w:cs="Times New Roman"/>
                <w:sz w:val="24"/>
                <w:szCs w:val="24"/>
              </w:rPr>
            </w:pPr>
            <w:r w:rsidRPr="007E570F">
              <w:rPr>
                <w:rFonts w:ascii="Times New Roman" w:hAnsi="Times New Roman" w:cs="Times New Roman"/>
                <w:sz w:val="24"/>
                <w:szCs w:val="24"/>
              </w:rPr>
              <w:t>Nepateikta informacija.</w:t>
            </w:r>
          </w:p>
        </w:tc>
      </w:tr>
      <w:tr w:rsidR="008F2514" w:rsidRPr="007E570F" w14:paraId="32666772" w14:textId="77777777" w:rsidTr="00C16218">
        <w:trPr>
          <w:trHeight w:val="1789"/>
        </w:trPr>
        <w:tc>
          <w:tcPr>
            <w:tcW w:w="6155" w:type="dxa"/>
          </w:tcPr>
          <w:p w14:paraId="3266676E" w14:textId="33FCE483" w:rsidR="008F2514" w:rsidRPr="007E570F" w:rsidRDefault="008F2514" w:rsidP="00C16218">
            <w:pPr>
              <w:pStyle w:val="Sraopastraipa"/>
              <w:numPr>
                <w:ilvl w:val="0"/>
                <w:numId w:val="24"/>
              </w:numPr>
              <w:tabs>
                <w:tab w:val="left" w:pos="642"/>
              </w:tabs>
              <w:jc w:val="both"/>
              <w:rPr>
                <w:rFonts w:ascii="Times New Roman" w:hAnsi="Times New Roman" w:cs="Times New Roman"/>
                <w:sz w:val="24"/>
                <w:szCs w:val="24"/>
              </w:rPr>
            </w:pPr>
            <w:r w:rsidRPr="007E570F">
              <w:rPr>
                <w:rFonts w:ascii="Times New Roman" w:hAnsi="Times New Roman" w:cs="Times New Roman"/>
                <w:sz w:val="24"/>
                <w:szCs w:val="24"/>
              </w:rPr>
              <w:t xml:space="preserve">Didinti </w:t>
            </w:r>
            <w:r w:rsidRPr="007E570F">
              <w:rPr>
                <w:rFonts w:ascii="Times New Roman" w:hAnsi="Times New Roman" w:cs="Times New Roman"/>
                <w:color w:val="000000"/>
                <w:sz w:val="24"/>
                <w:szCs w:val="24"/>
              </w:rPr>
              <w:t>stažuočių programų įvairovę, kurių metu jauniems žmonėms būtų galima įgyti darbinių įgūdžių</w:t>
            </w:r>
            <w:r w:rsidR="00D04267" w:rsidRPr="007E570F">
              <w:rPr>
                <w:rFonts w:ascii="Times New Roman" w:hAnsi="Times New Roman" w:cs="Times New Roman"/>
                <w:color w:val="000000"/>
                <w:sz w:val="24"/>
                <w:szCs w:val="24"/>
              </w:rPr>
              <w:t>.</w:t>
            </w:r>
          </w:p>
          <w:p w14:paraId="3266676F" w14:textId="77777777" w:rsidR="008F2514" w:rsidRPr="007E570F" w:rsidRDefault="008F2514" w:rsidP="00C16218">
            <w:pPr>
              <w:pStyle w:val="Sraopastraipa"/>
              <w:ind w:left="709"/>
              <w:jc w:val="both"/>
              <w:rPr>
                <w:rFonts w:ascii="Times New Roman" w:hAnsi="Times New Roman" w:cs="Times New Roman"/>
                <w:b/>
                <w:bCs/>
                <w:sz w:val="24"/>
                <w:szCs w:val="24"/>
              </w:rPr>
            </w:pPr>
          </w:p>
        </w:tc>
        <w:tc>
          <w:tcPr>
            <w:tcW w:w="3904" w:type="dxa"/>
          </w:tcPr>
          <w:p w14:paraId="32666771" w14:textId="21455DD6" w:rsidR="008F2514" w:rsidRPr="007E570F" w:rsidRDefault="008F2514" w:rsidP="005B53EB">
            <w:pPr>
              <w:jc w:val="both"/>
              <w:rPr>
                <w:rFonts w:ascii="Times New Roman" w:hAnsi="Times New Roman" w:cs="Times New Roman"/>
                <w:sz w:val="24"/>
                <w:szCs w:val="24"/>
              </w:rPr>
            </w:pPr>
            <w:r w:rsidRPr="007E570F">
              <w:rPr>
                <w:rFonts w:ascii="Times New Roman" w:hAnsi="Times New Roman" w:cs="Times New Roman"/>
                <w:sz w:val="24"/>
                <w:szCs w:val="24"/>
              </w:rPr>
              <w:t>Per 2022 m. stažuotes rinkosi 2,2 karto daugiau darbo ieškančių asmenų nei 2021 m.  Stažuotėje dalyvavo 223 jaunuoliai iki 29 m. amžiaus, iš jų 148 jaunuoliai iki 29 m., kurių nedarbo trukmė viršijo 12 mėn.</w:t>
            </w:r>
          </w:p>
        </w:tc>
      </w:tr>
      <w:tr w:rsidR="008F2514" w:rsidRPr="007E570F" w14:paraId="32666777" w14:textId="77777777" w:rsidTr="00002117">
        <w:tc>
          <w:tcPr>
            <w:tcW w:w="6155" w:type="dxa"/>
          </w:tcPr>
          <w:p w14:paraId="32666773" w14:textId="07D732E3" w:rsidR="008F2514" w:rsidRPr="007E570F" w:rsidRDefault="008F2514" w:rsidP="00C16218">
            <w:pPr>
              <w:pStyle w:val="Sraopastraipa"/>
              <w:numPr>
                <w:ilvl w:val="0"/>
                <w:numId w:val="24"/>
              </w:numPr>
              <w:tabs>
                <w:tab w:val="left" w:pos="642"/>
              </w:tabs>
              <w:jc w:val="both"/>
              <w:rPr>
                <w:rFonts w:ascii="Times New Roman" w:hAnsi="Times New Roman" w:cs="Times New Roman"/>
                <w:sz w:val="24"/>
                <w:szCs w:val="24"/>
              </w:rPr>
            </w:pPr>
            <w:r w:rsidRPr="007E570F">
              <w:rPr>
                <w:rFonts w:ascii="Times New Roman" w:hAnsi="Times New Roman" w:cs="Times New Roman"/>
                <w:sz w:val="24"/>
                <w:szCs w:val="24"/>
              </w:rPr>
              <w:t>Didinti įgyvendinamų priemonių įvairovę, sudarant sąlygas jaunimui persikvalifikuoti, atsižvelgiant į atskirų jaunimo grupių poreikius</w:t>
            </w:r>
            <w:r w:rsidR="00D04267" w:rsidRPr="007E570F">
              <w:rPr>
                <w:rFonts w:ascii="Times New Roman" w:hAnsi="Times New Roman" w:cs="Times New Roman"/>
                <w:sz w:val="24"/>
                <w:szCs w:val="24"/>
              </w:rPr>
              <w:t>.</w:t>
            </w:r>
          </w:p>
          <w:p w14:paraId="32666774" w14:textId="77777777" w:rsidR="008F2514" w:rsidRPr="007E570F" w:rsidRDefault="008F2514" w:rsidP="00C16218">
            <w:pPr>
              <w:tabs>
                <w:tab w:val="left" w:pos="642"/>
              </w:tabs>
              <w:jc w:val="both"/>
              <w:rPr>
                <w:rFonts w:ascii="Times New Roman" w:hAnsi="Times New Roman" w:cs="Times New Roman"/>
                <w:sz w:val="24"/>
                <w:szCs w:val="24"/>
              </w:rPr>
            </w:pPr>
          </w:p>
        </w:tc>
        <w:tc>
          <w:tcPr>
            <w:tcW w:w="3904" w:type="dxa"/>
          </w:tcPr>
          <w:p w14:paraId="32666776" w14:textId="7D2D96E9" w:rsidR="008F2514" w:rsidRPr="007E570F" w:rsidRDefault="008F2514" w:rsidP="005B53EB">
            <w:pPr>
              <w:jc w:val="both"/>
              <w:rPr>
                <w:rFonts w:ascii="Times New Roman" w:hAnsi="Times New Roman" w:cs="Times New Roman"/>
                <w:sz w:val="24"/>
                <w:szCs w:val="24"/>
              </w:rPr>
            </w:pPr>
            <w:r w:rsidRPr="007E570F">
              <w:rPr>
                <w:rFonts w:ascii="Times New Roman" w:hAnsi="Times New Roman" w:cs="Times New Roman"/>
                <w:sz w:val="24"/>
                <w:szCs w:val="24"/>
              </w:rPr>
              <w:t xml:space="preserve">Nuo 2022 m. liepos 1 d. pasikeitus Užimtumo įstatymui siūlomos naujos paramos mokymuisi priemonės: </w:t>
            </w:r>
            <w:r w:rsidRPr="007E570F">
              <w:rPr>
                <w:rFonts w:ascii="Times New Roman" w:hAnsi="Times New Roman" w:cs="Times New Roman"/>
                <w:sz w:val="24"/>
                <w:szCs w:val="24"/>
              </w:rPr>
              <w:lastRenderedPageBreak/>
              <w:t xml:space="preserve">aukštą  pridėtinę vertę kuriančių kvalifikacijų ir kompetencijų įgijimas bei neformalusis suaugusiųjų švietimas. </w:t>
            </w:r>
          </w:p>
        </w:tc>
      </w:tr>
    </w:tbl>
    <w:p w14:paraId="32666778" w14:textId="77777777" w:rsidR="008F2514" w:rsidRPr="007E570F" w:rsidRDefault="008F2514" w:rsidP="003B5E96">
      <w:pPr>
        <w:pStyle w:val="Sraopastraipa"/>
        <w:spacing w:line="240" w:lineRule="auto"/>
        <w:ind w:left="709"/>
        <w:jc w:val="both"/>
        <w:rPr>
          <w:rFonts w:ascii="Times New Roman" w:hAnsi="Times New Roman" w:cs="Times New Roman"/>
          <w:b/>
          <w:bCs/>
          <w:sz w:val="24"/>
          <w:szCs w:val="24"/>
        </w:rPr>
      </w:pPr>
    </w:p>
    <w:p w14:paraId="326667C2" w14:textId="35BA4989" w:rsidR="00915E0D" w:rsidRPr="007E570F" w:rsidRDefault="00AD4B53" w:rsidP="00AD4B53">
      <w:pPr>
        <w:pStyle w:val="Sraopastraipa"/>
        <w:tabs>
          <w:tab w:val="left" w:pos="709"/>
        </w:tabs>
        <w:spacing w:line="240" w:lineRule="auto"/>
        <w:ind w:left="0" w:firstLine="709"/>
        <w:jc w:val="both"/>
        <w:rPr>
          <w:rFonts w:ascii="Times New Roman" w:hAnsi="Times New Roman" w:cs="Times New Roman"/>
          <w:color w:val="000000"/>
          <w:sz w:val="24"/>
          <w:szCs w:val="24"/>
        </w:rPr>
      </w:pPr>
      <w:r w:rsidRPr="007E570F">
        <w:rPr>
          <w:rFonts w:ascii="Times New Roman" w:hAnsi="Times New Roman" w:cs="Times New Roman"/>
          <w:b/>
          <w:bCs/>
          <w:sz w:val="24"/>
          <w:szCs w:val="24"/>
        </w:rPr>
        <w:t>Rekomendacijų įgyvendinimas.</w:t>
      </w:r>
      <w:r w:rsidRPr="007E570F">
        <w:rPr>
          <w:rFonts w:ascii="Times New Roman" w:hAnsi="Times New Roman" w:cs="Times New Roman"/>
          <w:sz w:val="24"/>
          <w:szCs w:val="24"/>
        </w:rPr>
        <w:t xml:space="preserve"> </w:t>
      </w:r>
      <w:r w:rsidR="000E236E" w:rsidRPr="007E570F">
        <w:rPr>
          <w:rFonts w:ascii="Times New Roman" w:hAnsi="Times New Roman" w:cs="Times New Roman"/>
          <w:sz w:val="24"/>
          <w:szCs w:val="24"/>
        </w:rPr>
        <w:t>UŽT atsižvelgė į daugelį priskirtų jų kompetencijai Rekomendacijų, įgyvendina arba planuoja jas įgyvendinti. Trūksta informacijos apie UŽT veiklas, kuriomis jie prisideda prie Rekomendacijos „</w:t>
      </w:r>
      <w:r w:rsidR="000E236E" w:rsidRPr="007E570F">
        <w:rPr>
          <w:rFonts w:ascii="Times New Roman" w:hAnsi="Times New Roman" w:cs="Times New Roman"/>
          <w:i/>
          <w:iCs/>
          <w:color w:val="000000"/>
          <w:sz w:val="24"/>
          <w:szCs w:val="24"/>
        </w:rPr>
        <w:t>Užtikrinti praktinių įgūdžių ugdymo programų jaunimui diegimą ir plėtrą Lietuvos savivaldybėse, kuriomis siekiama palydėti jauną žmogų įsidarbinimo procese“</w:t>
      </w:r>
      <w:r w:rsidR="000E236E" w:rsidRPr="007E570F">
        <w:rPr>
          <w:rFonts w:ascii="Times New Roman" w:hAnsi="Times New Roman" w:cs="Times New Roman"/>
          <w:color w:val="000000"/>
          <w:sz w:val="24"/>
          <w:szCs w:val="24"/>
        </w:rPr>
        <w:t>.</w:t>
      </w:r>
    </w:p>
    <w:p w14:paraId="326667C4" w14:textId="52B92C7F" w:rsidR="0047434A" w:rsidRPr="007E570F" w:rsidRDefault="0088289D">
      <w:pPr>
        <w:pStyle w:val="Antrat3"/>
        <w:numPr>
          <w:ilvl w:val="0"/>
          <w:numId w:val="22"/>
        </w:numPr>
        <w:ind w:left="0" w:firstLine="709"/>
        <w:rPr>
          <w:sz w:val="24"/>
          <w:szCs w:val="24"/>
        </w:rPr>
      </w:pPr>
      <w:bookmarkStart w:id="21" w:name="_Toc136936333"/>
      <w:r w:rsidRPr="007E570F">
        <w:rPr>
          <w:sz w:val="24"/>
          <w:szCs w:val="24"/>
        </w:rPr>
        <w:t>JRA</w:t>
      </w:r>
      <w:bookmarkEnd w:id="21"/>
      <w:r w:rsidRPr="007E570F">
        <w:rPr>
          <w:sz w:val="24"/>
          <w:szCs w:val="24"/>
        </w:rPr>
        <w:t xml:space="preserve"> </w:t>
      </w:r>
    </w:p>
    <w:p w14:paraId="326667C5" w14:textId="24ECEA0B" w:rsidR="0047434A" w:rsidRPr="007E570F" w:rsidRDefault="0047434A" w:rsidP="003B5E96">
      <w:pPr>
        <w:spacing w:line="240" w:lineRule="auto"/>
        <w:jc w:val="both"/>
        <w:rPr>
          <w:rFonts w:ascii="Times New Roman" w:hAnsi="Times New Roman" w:cs="Times New Roman"/>
          <w:b/>
          <w:bCs/>
          <w:sz w:val="24"/>
          <w:szCs w:val="24"/>
        </w:rPr>
      </w:pPr>
      <w:r w:rsidRPr="007E570F">
        <w:rPr>
          <w:rFonts w:ascii="Times New Roman" w:hAnsi="Times New Roman" w:cs="Times New Roman"/>
          <w:b/>
          <w:bCs/>
          <w:i/>
          <w:iCs/>
          <w:sz w:val="24"/>
          <w:szCs w:val="24"/>
        </w:rPr>
        <w:t>Pagal kompetenciją priskirtos Rekomendacijos</w:t>
      </w:r>
    </w:p>
    <w:tbl>
      <w:tblPr>
        <w:tblStyle w:val="Lentelstinklelis"/>
        <w:tblW w:w="0" w:type="auto"/>
        <w:tblInd w:w="-431" w:type="dxa"/>
        <w:tblLayout w:type="fixed"/>
        <w:tblLook w:val="04A0" w:firstRow="1" w:lastRow="0" w:firstColumn="1" w:lastColumn="0" w:noHBand="0" w:noVBand="1"/>
      </w:tblPr>
      <w:tblGrid>
        <w:gridCol w:w="6096"/>
        <w:gridCol w:w="3963"/>
      </w:tblGrid>
      <w:tr w:rsidR="00E76373" w:rsidRPr="007E570F" w14:paraId="326667C8"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7C6" w14:textId="77777777" w:rsidR="00E76373" w:rsidRPr="007E570F" w:rsidRDefault="00E76373" w:rsidP="003B5E96">
            <w:pPr>
              <w:jc w:val="center"/>
              <w:rPr>
                <w:rFonts w:ascii="Times New Roman" w:hAnsi="Times New Roman" w:cs="Times New Roman"/>
                <w:b/>
                <w:bCs/>
                <w:iCs/>
                <w:sz w:val="24"/>
                <w:szCs w:val="24"/>
              </w:rPr>
            </w:pPr>
            <w:r w:rsidRPr="007E570F">
              <w:rPr>
                <w:rFonts w:ascii="Times New Roman" w:hAnsi="Times New Roman" w:cs="Times New Roman"/>
                <w:b/>
                <w:bCs/>
                <w:iCs/>
                <w:sz w:val="24"/>
                <w:szCs w:val="24"/>
              </w:rPr>
              <w:t>REKOMENDACIJA</w:t>
            </w:r>
          </w:p>
        </w:tc>
        <w:tc>
          <w:tcPr>
            <w:tcW w:w="3963" w:type="dxa"/>
            <w:tcBorders>
              <w:top w:val="single" w:sz="4" w:space="0" w:color="auto"/>
              <w:left w:val="single" w:sz="4" w:space="0" w:color="auto"/>
              <w:bottom w:val="single" w:sz="4" w:space="0" w:color="auto"/>
              <w:right w:val="single" w:sz="4" w:space="0" w:color="auto"/>
            </w:tcBorders>
            <w:hideMark/>
          </w:tcPr>
          <w:p w14:paraId="326667C7" w14:textId="77777777" w:rsidR="00E76373" w:rsidRPr="007E570F" w:rsidRDefault="00E76373" w:rsidP="003B5E96">
            <w:pPr>
              <w:jc w:val="center"/>
              <w:rPr>
                <w:rFonts w:ascii="Times New Roman" w:hAnsi="Times New Roman" w:cs="Times New Roman"/>
                <w:b/>
                <w:bCs/>
                <w:iCs/>
                <w:sz w:val="24"/>
                <w:szCs w:val="24"/>
              </w:rPr>
            </w:pPr>
            <w:r w:rsidRPr="007E570F">
              <w:rPr>
                <w:rFonts w:ascii="Times New Roman" w:hAnsi="Times New Roman" w:cs="Times New Roman"/>
                <w:b/>
                <w:bCs/>
                <w:iCs/>
                <w:sz w:val="24"/>
                <w:szCs w:val="24"/>
              </w:rPr>
              <w:t>REZULTATAS</w:t>
            </w:r>
          </w:p>
        </w:tc>
      </w:tr>
      <w:tr w:rsidR="00E76373" w:rsidRPr="007E570F" w14:paraId="326667CC"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7C9" w14:textId="732557E8" w:rsidR="00E76373" w:rsidRPr="007E570F" w:rsidRDefault="00D04267" w:rsidP="00C16218">
            <w:pPr>
              <w:pStyle w:val="Sraopastraipa"/>
              <w:numPr>
                <w:ilvl w:val="3"/>
                <w:numId w:val="28"/>
              </w:numPr>
              <w:ind w:left="0" w:firstLine="749"/>
              <w:jc w:val="both"/>
              <w:rPr>
                <w:rFonts w:ascii="Times New Roman" w:hAnsi="Times New Roman" w:cs="Times New Roman"/>
                <w:iCs/>
                <w:sz w:val="24"/>
                <w:szCs w:val="24"/>
              </w:rPr>
            </w:pPr>
            <w:r w:rsidRPr="007E570F">
              <w:rPr>
                <w:rFonts w:ascii="Times New Roman" w:hAnsi="Times New Roman" w:cs="Times New Roman"/>
                <w:iCs/>
                <w:color w:val="000000" w:themeColor="text1"/>
                <w:sz w:val="24"/>
                <w:szCs w:val="24"/>
              </w:rPr>
              <w:t>Užtikrinti praktinių įgūdžių ugdymo programų jaunimui diegimą ir plėtrą Lietuvos savivaldybėse, kuriomis siekiama palydėti jauną žmogų įsidarbinimo procese (Jaunimo reikalų agentūra</w:t>
            </w:r>
          </w:p>
        </w:tc>
        <w:tc>
          <w:tcPr>
            <w:tcW w:w="3963" w:type="dxa"/>
            <w:tcBorders>
              <w:top w:val="single" w:sz="4" w:space="0" w:color="auto"/>
              <w:left w:val="single" w:sz="4" w:space="0" w:color="auto"/>
              <w:bottom w:val="single" w:sz="4" w:space="0" w:color="auto"/>
              <w:right w:val="single" w:sz="4" w:space="0" w:color="auto"/>
            </w:tcBorders>
            <w:hideMark/>
          </w:tcPr>
          <w:p w14:paraId="326667CA" w14:textId="120A71AF" w:rsidR="00991E6A" w:rsidRPr="007E570F" w:rsidRDefault="00991E6A" w:rsidP="005B53EB">
            <w:pPr>
              <w:jc w:val="both"/>
              <w:rPr>
                <w:rFonts w:ascii="Times New Roman" w:hAnsi="Times New Roman" w:cs="Times New Roman"/>
                <w:sz w:val="24"/>
                <w:szCs w:val="24"/>
              </w:rPr>
            </w:pPr>
            <w:r w:rsidRPr="007E570F">
              <w:rPr>
                <w:rFonts w:ascii="Times New Roman" w:hAnsi="Times New Roman" w:cs="Times New Roman"/>
                <w:sz w:val="24"/>
                <w:szCs w:val="24"/>
              </w:rPr>
              <w:t>Paskelbtas finansavimo konkursas šios  darbo su jaunimu priemonės įgyvendinimui</w:t>
            </w:r>
            <w:r w:rsidR="008D3945">
              <w:rPr>
                <w:rFonts w:ascii="Times New Roman" w:hAnsi="Times New Roman" w:cs="Times New Roman"/>
                <w:sz w:val="24"/>
                <w:szCs w:val="24"/>
              </w:rPr>
              <w:t xml:space="preserve"> (</w:t>
            </w:r>
            <w:hyperlink r:id="rId8" w:history="1">
              <w:r w:rsidR="008D3945" w:rsidRPr="006F55AD">
                <w:rPr>
                  <w:rStyle w:val="Hipersaitas"/>
                  <w:rFonts w:ascii="Times New Roman" w:hAnsi="Times New Roman" w:cs="Times New Roman"/>
                  <w:sz w:val="24"/>
                  <w:szCs w:val="24"/>
                </w:rPr>
                <w:t>https://e-tar.lt/portal/lt/legalAct/4bf241a061c611edbc04912defe897d1</w:t>
              </w:r>
            </w:hyperlink>
            <w:r w:rsidR="008D3945">
              <w:rPr>
                <w:rFonts w:ascii="Times New Roman" w:hAnsi="Times New Roman" w:cs="Times New Roman"/>
                <w:sz w:val="24"/>
                <w:szCs w:val="24"/>
              </w:rPr>
              <w:t>).</w:t>
            </w:r>
            <w:r w:rsidR="00EE7258" w:rsidRPr="007E570F">
              <w:rPr>
                <w:rFonts w:ascii="Times New Roman" w:hAnsi="Times New Roman" w:cs="Times New Roman"/>
                <w:sz w:val="24"/>
                <w:szCs w:val="24"/>
              </w:rPr>
              <w:t xml:space="preserve"> </w:t>
            </w:r>
            <w:r w:rsidRPr="007E570F">
              <w:rPr>
                <w:rFonts w:ascii="Times New Roman" w:hAnsi="Times New Roman" w:cs="Times New Roman"/>
                <w:sz w:val="24"/>
                <w:szCs w:val="24"/>
              </w:rPr>
              <w:t xml:space="preserve"> Finansavimą gavo 7 organizacijos, veiklą vykdysiančios 10 apskričių. </w:t>
            </w:r>
          </w:p>
          <w:p w14:paraId="326667CB" w14:textId="77777777" w:rsidR="00E76373" w:rsidRPr="007E570F" w:rsidRDefault="00E76373" w:rsidP="005B53EB">
            <w:pPr>
              <w:jc w:val="both"/>
              <w:rPr>
                <w:rFonts w:ascii="Times New Roman" w:eastAsia="Times New Roman" w:hAnsi="Times New Roman" w:cs="Times New Roman"/>
                <w:sz w:val="24"/>
                <w:szCs w:val="24"/>
              </w:rPr>
            </w:pPr>
          </w:p>
        </w:tc>
      </w:tr>
      <w:tr w:rsidR="00E76373" w:rsidRPr="007E570F" w14:paraId="326667D1"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7CD" w14:textId="317444BF" w:rsidR="00E76373" w:rsidRPr="007E570F" w:rsidRDefault="00E76373" w:rsidP="00C16218">
            <w:pPr>
              <w:pStyle w:val="Sraopastraipa"/>
              <w:numPr>
                <w:ilvl w:val="3"/>
                <w:numId w:val="28"/>
              </w:numPr>
              <w:ind w:left="0" w:firstLine="749"/>
              <w:jc w:val="both"/>
              <w:rPr>
                <w:rFonts w:ascii="Times New Roman" w:hAnsi="Times New Roman" w:cs="Times New Roman"/>
                <w:iCs/>
                <w:sz w:val="24"/>
                <w:szCs w:val="24"/>
              </w:rPr>
            </w:pPr>
            <w:r w:rsidRPr="007E570F">
              <w:rPr>
                <w:rFonts w:ascii="Times New Roman" w:hAnsi="Times New Roman" w:cs="Times New Roman"/>
                <w:iCs/>
                <w:color w:val="000000"/>
                <w:sz w:val="24"/>
                <w:szCs w:val="24"/>
              </w:rPr>
              <w:t xml:space="preserve">Plėtoti atvejo vadybos principu grįstas karjeros planavimo ir profesinio orientavimo paslaugas, nukreiptas į moksleiviško amžiaus jaunimą, </w:t>
            </w:r>
            <w:r w:rsidRPr="007E570F">
              <w:rPr>
                <w:rFonts w:ascii="Times New Roman" w:hAnsi="Times New Roman" w:cs="Times New Roman"/>
                <w:iCs/>
                <w:sz w:val="24"/>
                <w:szCs w:val="24"/>
              </w:rPr>
              <w:t>siekiant jam padėti pasirinkti darbo rinkoje paklausias specialybes</w:t>
            </w:r>
            <w:r w:rsidRPr="007E570F">
              <w:rPr>
                <w:rFonts w:ascii="Times New Roman" w:hAnsi="Times New Roman" w:cs="Times New Roman"/>
                <w:iCs/>
                <w:color w:val="000000"/>
                <w:sz w:val="24"/>
                <w:szCs w:val="24"/>
              </w:rPr>
              <w:t xml:space="preserve"> ir vystyti joms reikalingas kompetencijas, ypatingą dėmesį skiriant jaunimui regionuose</w:t>
            </w:r>
          </w:p>
        </w:tc>
        <w:tc>
          <w:tcPr>
            <w:tcW w:w="3963" w:type="dxa"/>
            <w:tcBorders>
              <w:top w:val="single" w:sz="4" w:space="0" w:color="auto"/>
              <w:left w:val="single" w:sz="4" w:space="0" w:color="auto"/>
              <w:bottom w:val="single" w:sz="4" w:space="0" w:color="auto"/>
              <w:right w:val="single" w:sz="4" w:space="0" w:color="auto"/>
            </w:tcBorders>
            <w:hideMark/>
          </w:tcPr>
          <w:p w14:paraId="326667CE" w14:textId="542E675A" w:rsidR="00E76373" w:rsidRPr="007E570F" w:rsidRDefault="00E76373" w:rsidP="005B53EB">
            <w:pPr>
              <w:jc w:val="both"/>
              <w:rPr>
                <w:rFonts w:ascii="Times New Roman" w:eastAsia="Times New Roman" w:hAnsi="Times New Roman" w:cs="Times New Roman"/>
                <w:sz w:val="24"/>
                <w:szCs w:val="24"/>
              </w:rPr>
            </w:pPr>
            <w:r w:rsidRPr="007E570F">
              <w:rPr>
                <w:rFonts w:ascii="Times New Roman" w:eastAsia="Times New Roman" w:hAnsi="Times New Roman" w:cs="Times New Roman"/>
                <w:sz w:val="24"/>
                <w:szCs w:val="24"/>
              </w:rPr>
              <w:t xml:space="preserve">JRA kartu su UŽT ir LMNŠC pasirašė bendradarbiavimo sutartį ir įgyvendina Europos Sąjungos struktūrinių fondų lėšų finansuojamo projekto </w:t>
            </w:r>
            <w:r w:rsidRPr="007E570F">
              <w:rPr>
                <w:rFonts w:ascii="Times New Roman" w:eastAsia="Times New Roman" w:hAnsi="Times New Roman" w:cs="Times New Roman"/>
                <w:color w:val="242424"/>
                <w:sz w:val="24"/>
                <w:szCs w:val="24"/>
              </w:rPr>
              <w:t>„Kokybiškų karjeros paslaugų teikimas realioje ir virtualioje aplinkoje“ (sutarties Nr. 09.4.1-ESFA-V-735-02-0001).</w:t>
            </w:r>
            <w:r w:rsidRPr="007E570F">
              <w:rPr>
                <w:rFonts w:ascii="Times New Roman" w:eastAsia="Times New Roman" w:hAnsi="Times New Roman" w:cs="Times New Roman"/>
                <w:sz w:val="24"/>
                <w:szCs w:val="24"/>
              </w:rPr>
              <w:t xml:space="preserve"> Įgyvendinant šį projektą 10-yje Lietuvos apskričių iki 2025 m. pabaigos bus sukurtas centrų tinklas, teiksiantis kokybiškas karjeros planavimo ir profesinio orientavimo paslaugas.</w:t>
            </w:r>
          </w:p>
          <w:p w14:paraId="326667CF" w14:textId="27CBC2B5" w:rsidR="001B23AE" w:rsidRPr="007E570F" w:rsidRDefault="001B23AE" w:rsidP="005B53EB">
            <w:pPr>
              <w:pStyle w:val="prastasiniatinklio"/>
              <w:spacing w:before="0" w:beforeAutospacing="0" w:after="0" w:afterAutospacing="0"/>
              <w:jc w:val="both"/>
              <w:rPr>
                <w:color w:val="242424"/>
              </w:rPr>
            </w:pPr>
            <w:r w:rsidRPr="007E570F">
              <w:t>Pagal projekto priemonę „</w:t>
            </w:r>
            <w:r w:rsidRPr="007E570F">
              <w:rPr>
                <w:color w:val="000000"/>
                <w:bdr w:val="none" w:sz="0" w:space="0" w:color="auto" w:frame="1"/>
              </w:rPr>
              <w:t xml:space="preserve">Jaunimo „profesijos pasimatavimas“ realioje darbo vietoje vasaros atostogų metu“ 2022 m. buvo įdarbinti 25 jauni žmonės. </w:t>
            </w:r>
          </w:p>
          <w:p w14:paraId="326667D0" w14:textId="77777777" w:rsidR="001B23AE" w:rsidRPr="007E570F" w:rsidRDefault="001B23AE" w:rsidP="005B53EB">
            <w:pPr>
              <w:jc w:val="both"/>
              <w:rPr>
                <w:rFonts w:ascii="Times New Roman" w:eastAsia="Times New Roman" w:hAnsi="Times New Roman" w:cs="Times New Roman"/>
                <w:sz w:val="24"/>
                <w:szCs w:val="24"/>
              </w:rPr>
            </w:pPr>
          </w:p>
        </w:tc>
      </w:tr>
      <w:tr w:rsidR="00E76373" w:rsidRPr="007E570F" w14:paraId="326667D8"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7D2" w14:textId="2D6DF58C" w:rsidR="00E76373" w:rsidRPr="007E570F" w:rsidRDefault="00E76373" w:rsidP="00C16218">
            <w:pPr>
              <w:pStyle w:val="Sraopastraipa"/>
              <w:numPr>
                <w:ilvl w:val="3"/>
                <w:numId w:val="28"/>
              </w:numPr>
              <w:ind w:left="0" w:firstLine="749"/>
              <w:jc w:val="both"/>
              <w:rPr>
                <w:rFonts w:ascii="Times New Roman" w:hAnsi="Times New Roman" w:cs="Times New Roman"/>
                <w:iCs/>
                <w:sz w:val="24"/>
                <w:szCs w:val="24"/>
              </w:rPr>
            </w:pPr>
            <w:r w:rsidRPr="007E570F">
              <w:rPr>
                <w:rFonts w:ascii="Times New Roman" w:hAnsi="Times New Roman" w:cs="Times New Roman"/>
                <w:iCs/>
                <w:color w:val="000000" w:themeColor="text1"/>
                <w:sz w:val="24"/>
                <w:szCs w:val="24"/>
              </w:rPr>
              <w:t>Skatinti jaunimo pilietiškumą, užtikrinant įvairių savanoriškos veiklos programų plėtrą</w:t>
            </w:r>
            <w:r w:rsidRPr="007E570F">
              <w:rPr>
                <w:rFonts w:ascii="Times New Roman" w:hAnsi="Times New Roman" w:cs="Times New Roman"/>
                <w:iCs/>
                <w:sz w:val="24"/>
                <w:szCs w:val="24"/>
              </w:rPr>
              <w:t xml:space="preserve"> </w:t>
            </w:r>
          </w:p>
        </w:tc>
        <w:tc>
          <w:tcPr>
            <w:tcW w:w="3963" w:type="dxa"/>
            <w:tcBorders>
              <w:top w:val="single" w:sz="4" w:space="0" w:color="auto"/>
              <w:left w:val="single" w:sz="4" w:space="0" w:color="auto"/>
              <w:bottom w:val="single" w:sz="4" w:space="0" w:color="auto"/>
              <w:right w:val="single" w:sz="4" w:space="0" w:color="auto"/>
            </w:tcBorders>
            <w:hideMark/>
          </w:tcPr>
          <w:p w14:paraId="326667D3" w14:textId="77777777" w:rsidR="001B23AE" w:rsidRPr="007E570F" w:rsidRDefault="00F94220" w:rsidP="005B53EB">
            <w:pPr>
              <w:jc w:val="both"/>
              <w:rPr>
                <w:rFonts w:ascii="Times New Roman" w:hAnsi="Times New Roman" w:cs="Times New Roman"/>
                <w:sz w:val="24"/>
                <w:szCs w:val="24"/>
              </w:rPr>
            </w:pPr>
            <w:r w:rsidRPr="007E570F">
              <w:rPr>
                <w:rFonts w:ascii="Times New Roman" w:hAnsi="Times New Roman" w:cs="Times New Roman"/>
                <w:sz w:val="24"/>
                <w:szCs w:val="24"/>
              </w:rPr>
              <w:t>Įgyvendinamos</w:t>
            </w:r>
            <w:r w:rsidR="001B23AE" w:rsidRPr="007E570F">
              <w:rPr>
                <w:rFonts w:ascii="Times New Roman" w:hAnsi="Times New Roman" w:cs="Times New Roman"/>
                <w:sz w:val="24"/>
                <w:szCs w:val="24"/>
              </w:rPr>
              <w:t xml:space="preserve"> programos:</w:t>
            </w:r>
          </w:p>
          <w:p w14:paraId="326667D4" w14:textId="1A2772A7" w:rsidR="001B23AE" w:rsidRPr="007E570F" w:rsidRDefault="00E76373" w:rsidP="005B53EB">
            <w:pPr>
              <w:pStyle w:val="Sraopastraipa"/>
              <w:numPr>
                <w:ilvl w:val="0"/>
                <w:numId w:val="15"/>
              </w:numPr>
              <w:ind w:left="0" w:firstLine="305"/>
              <w:jc w:val="both"/>
              <w:rPr>
                <w:rFonts w:ascii="Times New Roman" w:hAnsi="Times New Roman" w:cs="Times New Roman"/>
                <w:sz w:val="24"/>
                <w:szCs w:val="24"/>
              </w:rPr>
            </w:pPr>
            <w:r w:rsidRPr="007E570F">
              <w:rPr>
                <w:rFonts w:ascii="Times New Roman" w:hAnsi="Times New Roman" w:cs="Times New Roman"/>
                <w:sz w:val="24"/>
                <w:szCs w:val="24"/>
              </w:rPr>
              <w:t>Jaunimo savanoriškos t</w:t>
            </w:r>
            <w:r w:rsidR="00F94220" w:rsidRPr="007E570F">
              <w:rPr>
                <w:rFonts w:ascii="Times New Roman" w:hAnsi="Times New Roman" w:cs="Times New Roman"/>
                <w:sz w:val="24"/>
                <w:szCs w:val="24"/>
              </w:rPr>
              <w:t>arnybos (toliau – JST)  programa</w:t>
            </w:r>
            <w:r w:rsidR="00EE7258" w:rsidRPr="007E570F">
              <w:rPr>
                <w:rFonts w:ascii="Times New Roman" w:hAnsi="Times New Roman" w:cs="Times New Roman"/>
                <w:sz w:val="24"/>
                <w:szCs w:val="24"/>
              </w:rPr>
              <w:t>, https://jra.lt/dirbantiems/suzinok-daugiau/savanoryste/nacionaline-savanoryste/jst</w:t>
            </w:r>
          </w:p>
          <w:p w14:paraId="326667D5" w14:textId="2F49C926" w:rsidR="00F94220" w:rsidRPr="007E570F" w:rsidRDefault="00E76373" w:rsidP="005B53EB">
            <w:pPr>
              <w:pStyle w:val="Sraopastraipa"/>
              <w:numPr>
                <w:ilvl w:val="0"/>
                <w:numId w:val="15"/>
              </w:numPr>
              <w:ind w:left="0" w:firstLine="305"/>
              <w:jc w:val="both"/>
              <w:rPr>
                <w:rFonts w:ascii="Times New Roman" w:hAnsi="Times New Roman" w:cs="Times New Roman"/>
                <w:sz w:val="24"/>
                <w:szCs w:val="24"/>
              </w:rPr>
            </w:pPr>
            <w:r w:rsidRPr="007E570F">
              <w:rPr>
                <w:rFonts w:ascii="Times New Roman" w:hAnsi="Times New Roman" w:cs="Times New Roman"/>
                <w:sz w:val="24"/>
                <w:szCs w:val="24"/>
              </w:rPr>
              <w:t xml:space="preserve"> Europos Sąjungos progr</w:t>
            </w:r>
            <w:r w:rsidR="00F94220" w:rsidRPr="007E570F">
              <w:rPr>
                <w:rFonts w:ascii="Times New Roman" w:hAnsi="Times New Roman" w:cs="Times New Roman"/>
                <w:sz w:val="24"/>
                <w:szCs w:val="24"/>
              </w:rPr>
              <w:t>ama</w:t>
            </w:r>
            <w:r w:rsidRPr="007E570F">
              <w:rPr>
                <w:rFonts w:ascii="Times New Roman" w:hAnsi="Times New Roman" w:cs="Times New Roman"/>
                <w:sz w:val="24"/>
                <w:szCs w:val="24"/>
              </w:rPr>
              <w:t xml:space="preserve"> “Solidarumo korpusas”</w:t>
            </w:r>
            <w:r w:rsidR="00EE7258" w:rsidRPr="007E570F">
              <w:rPr>
                <w:rFonts w:ascii="Times New Roman" w:hAnsi="Times New Roman" w:cs="Times New Roman"/>
                <w:sz w:val="24"/>
                <w:szCs w:val="24"/>
              </w:rPr>
              <w:t xml:space="preserve"> </w:t>
            </w:r>
            <w:r w:rsidR="008824CE" w:rsidRPr="007E570F">
              <w:rPr>
                <w:rFonts w:ascii="Times New Roman" w:hAnsi="Times New Roman" w:cs="Times New Roman"/>
                <w:sz w:val="24"/>
                <w:szCs w:val="24"/>
              </w:rPr>
              <w:t>(</w:t>
            </w:r>
            <w:r w:rsidR="00EE7258" w:rsidRPr="007E570F">
              <w:rPr>
                <w:rFonts w:ascii="Times New Roman" w:hAnsi="Times New Roman" w:cs="Times New Roman"/>
                <w:sz w:val="24"/>
                <w:szCs w:val="24"/>
              </w:rPr>
              <w:t>https://www.solidarumokorpusas.lt/</w:t>
            </w:r>
            <w:r w:rsidR="008824CE" w:rsidRPr="007E570F">
              <w:rPr>
                <w:rFonts w:ascii="Times New Roman" w:hAnsi="Times New Roman" w:cs="Times New Roman"/>
                <w:sz w:val="24"/>
                <w:szCs w:val="24"/>
              </w:rPr>
              <w:t>)</w:t>
            </w:r>
            <w:r w:rsidRPr="007E570F">
              <w:rPr>
                <w:rFonts w:ascii="Times New Roman" w:hAnsi="Times New Roman" w:cs="Times New Roman"/>
                <w:sz w:val="24"/>
                <w:szCs w:val="24"/>
              </w:rPr>
              <w:t xml:space="preserve">. </w:t>
            </w:r>
          </w:p>
          <w:p w14:paraId="326667D6" w14:textId="77777777" w:rsidR="001B23AE" w:rsidRPr="007E570F" w:rsidRDefault="001B23AE" w:rsidP="005B53EB">
            <w:pPr>
              <w:jc w:val="both"/>
              <w:rPr>
                <w:rFonts w:ascii="Times New Roman" w:hAnsi="Times New Roman" w:cs="Times New Roman"/>
                <w:sz w:val="24"/>
                <w:szCs w:val="24"/>
              </w:rPr>
            </w:pPr>
          </w:p>
          <w:p w14:paraId="326667D7" w14:textId="709D5B30" w:rsidR="00E76373" w:rsidRPr="007E570F" w:rsidRDefault="00E76373" w:rsidP="005B53EB">
            <w:pPr>
              <w:jc w:val="both"/>
              <w:rPr>
                <w:rFonts w:ascii="Times New Roman" w:eastAsia="Times New Roman" w:hAnsi="Times New Roman" w:cs="Times New Roman"/>
                <w:sz w:val="24"/>
                <w:szCs w:val="24"/>
              </w:rPr>
            </w:pPr>
            <w:r w:rsidRPr="007E570F">
              <w:rPr>
                <w:rFonts w:ascii="Times New Roman" w:hAnsi="Times New Roman" w:cs="Times New Roman"/>
                <w:sz w:val="24"/>
                <w:szCs w:val="24"/>
              </w:rPr>
              <w:t>Atitinkamos priemonės yra įtrauktos</w:t>
            </w:r>
            <w:r w:rsidRPr="007E570F">
              <w:rPr>
                <w:rFonts w:ascii="Times New Roman" w:eastAsia="Times New Roman" w:hAnsi="Times New Roman" w:cs="Times New Roman"/>
                <w:sz w:val="24"/>
                <w:szCs w:val="24"/>
              </w:rPr>
              <w:t xml:space="preserve"> į rengiamą </w:t>
            </w:r>
            <w:r w:rsidR="00EE7258" w:rsidRPr="007E570F">
              <w:rPr>
                <w:rFonts w:ascii="Times New Roman" w:eastAsia="Times New Roman" w:hAnsi="Times New Roman" w:cs="Times New Roman"/>
                <w:sz w:val="24"/>
                <w:szCs w:val="24"/>
              </w:rPr>
              <w:t xml:space="preserve">Nacionalinės jaunimo politikos 2023 – 2027 m. veiksmų plano (toliau – NJPP) </w:t>
            </w:r>
            <w:r w:rsidRPr="007E570F">
              <w:rPr>
                <w:rFonts w:ascii="Times New Roman" w:eastAsia="Times New Roman" w:hAnsi="Times New Roman" w:cs="Times New Roman"/>
                <w:sz w:val="24"/>
                <w:szCs w:val="24"/>
              </w:rPr>
              <w:t>projektą.</w:t>
            </w:r>
          </w:p>
        </w:tc>
      </w:tr>
      <w:tr w:rsidR="00E76373" w:rsidRPr="007E570F" w14:paraId="326667DB"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7D9" w14:textId="77777777" w:rsidR="00E76373" w:rsidRPr="007E570F" w:rsidRDefault="00E76373" w:rsidP="00C16218">
            <w:pPr>
              <w:pStyle w:val="Sraopastraipa"/>
              <w:numPr>
                <w:ilvl w:val="0"/>
                <w:numId w:val="28"/>
              </w:numPr>
              <w:tabs>
                <w:tab w:val="left" w:pos="1134"/>
              </w:tabs>
              <w:ind w:left="0" w:firstLine="749"/>
              <w:jc w:val="both"/>
              <w:rPr>
                <w:rFonts w:ascii="Times New Roman" w:hAnsi="Times New Roman" w:cs="Times New Roman"/>
                <w:iCs/>
                <w:sz w:val="24"/>
                <w:szCs w:val="24"/>
              </w:rPr>
            </w:pPr>
            <w:r w:rsidRPr="007E570F">
              <w:rPr>
                <w:rFonts w:ascii="Times New Roman" w:hAnsi="Times New Roman" w:cs="Times New Roman"/>
                <w:iCs/>
                <w:color w:val="000000"/>
                <w:sz w:val="24"/>
                <w:szCs w:val="24"/>
              </w:rPr>
              <w:lastRenderedPageBreak/>
              <w:t>Didinti neformalaus ugdymo verslumo programų aprėptį, pritaikant programas skirtingo amžiaus jaunimo grupių poreikiams</w:t>
            </w:r>
            <w:r w:rsidRPr="007E570F">
              <w:rPr>
                <w:rFonts w:ascii="Times New Roman" w:hAnsi="Times New Roman" w:cs="Times New Roman"/>
                <w:iCs/>
                <w:sz w:val="24"/>
                <w:szCs w:val="24"/>
              </w:rPr>
              <w:t xml:space="preserve"> </w:t>
            </w:r>
          </w:p>
        </w:tc>
        <w:tc>
          <w:tcPr>
            <w:tcW w:w="3963" w:type="dxa"/>
            <w:tcBorders>
              <w:top w:val="single" w:sz="4" w:space="0" w:color="auto"/>
              <w:left w:val="single" w:sz="4" w:space="0" w:color="auto"/>
              <w:bottom w:val="single" w:sz="4" w:space="0" w:color="auto"/>
              <w:right w:val="single" w:sz="4" w:space="0" w:color="auto"/>
            </w:tcBorders>
            <w:hideMark/>
          </w:tcPr>
          <w:p w14:paraId="326667DA" w14:textId="77777777" w:rsidR="00E76373" w:rsidRPr="007E570F" w:rsidRDefault="001B23AE" w:rsidP="005B53EB">
            <w:pPr>
              <w:jc w:val="both"/>
              <w:rPr>
                <w:rFonts w:ascii="Times New Roman" w:hAnsi="Times New Roman" w:cs="Times New Roman"/>
                <w:sz w:val="24"/>
                <w:szCs w:val="24"/>
              </w:rPr>
            </w:pPr>
            <w:r w:rsidRPr="007E570F">
              <w:rPr>
                <w:rFonts w:ascii="Times New Roman" w:eastAsia="Times New Roman" w:hAnsi="Times New Roman" w:cs="Times New Roman"/>
                <w:sz w:val="24"/>
                <w:szCs w:val="24"/>
              </w:rPr>
              <w:t xml:space="preserve">Pilietiškumo erdvės įkurtos Visagine ir Šalčininkuose, kuriose siekiama </w:t>
            </w:r>
            <w:r w:rsidRPr="007E570F">
              <w:rPr>
                <w:rFonts w:ascii="Times New Roman" w:eastAsia="Times New Roman" w:hAnsi="Times New Roman" w:cs="Times New Roman"/>
                <w:color w:val="000000"/>
                <w:sz w:val="24"/>
                <w:szCs w:val="24"/>
                <w:bdr w:val="none" w:sz="0" w:space="0" w:color="auto" w:frame="1"/>
                <w:lang w:eastAsia="en-GB"/>
              </w:rPr>
              <w:t xml:space="preserve">suteikti jauniems žmonėms galimybę ugdytis svarbiausias pilietiškai aktyvaus jauno žmogaus kompetencijas jam saugioje erdvėje. Viena iš kompetencijų, kuri ugdoma pilietiškumo erdvėse – verslumas. </w:t>
            </w:r>
          </w:p>
        </w:tc>
      </w:tr>
      <w:tr w:rsidR="00E76373" w:rsidRPr="007E570F" w14:paraId="326667DE"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7DC" w14:textId="77777777" w:rsidR="00E76373" w:rsidRPr="007E570F" w:rsidRDefault="00E76373" w:rsidP="00C16218">
            <w:pPr>
              <w:pStyle w:val="Sraopastraipa"/>
              <w:numPr>
                <w:ilvl w:val="0"/>
                <w:numId w:val="28"/>
              </w:numPr>
              <w:tabs>
                <w:tab w:val="left" w:pos="1134"/>
              </w:tabs>
              <w:ind w:left="0" w:firstLine="749"/>
              <w:jc w:val="both"/>
              <w:rPr>
                <w:rFonts w:ascii="Times New Roman" w:hAnsi="Times New Roman" w:cs="Times New Roman"/>
                <w:iCs/>
                <w:sz w:val="24"/>
                <w:szCs w:val="24"/>
              </w:rPr>
            </w:pPr>
            <w:r w:rsidRPr="007E570F">
              <w:rPr>
                <w:rFonts w:ascii="Times New Roman" w:hAnsi="Times New Roman" w:cs="Times New Roman"/>
                <w:iCs/>
                <w:color w:val="000000"/>
                <w:sz w:val="24"/>
                <w:szCs w:val="24"/>
              </w:rPr>
              <w:t>Plėtoti politinio-pilietinio švietimo programas mokyklose, vaikų dienos centruose, atviruosiuose jaunimo erdvėse ir centruose</w:t>
            </w:r>
          </w:p>
        </w:tc>
        <w:tc>
          <w:tcPr>
            <w:tcW w:w="3963" w:type="dxa"/>
            <w:tcBorders>
              <w:top w:val="single" w:sz="4" w:space="0" w:color="auto"/>
              <w:left w:val="single" w:sz="4" w:space="0" w:color="auto"/>
              <w:bottom w:val="single" w:sz="4" w:space="0" w:color="auto"/>
              <w:right w:val="single" w:sz="4" w:space="0" w:color="auto"/>
            </w:tcBorders>
            <w:hideMark/>
          </w:tcPr>
          <w:p w14:paraId="326667DD" w14:textId="4EF97158" w:rsidR="00E76373" w:rsidRPr="007E570F" w:rsidRDefault="00E76373" w:rsidP="005B53EB">
            <w:pPr>
              <w:jc w:val="both"/>
              <w:rPr>
                <w:rFonts w:ascii="Times New Roman" w:hAnsi="Times New Roman" w:cs="Times New Roman"/>
                <w:sz w:val="24"/>
                <w:szCs w:val="24"/>
              </w:rPr>
            </w:pPr>
            <w:r w:rsidRPr="007E570F">
              <w:rPr>
                <w:rFonts w:ascii="Times New Roman" w:hAnsi="Times New Roman" w:cs="Times New Roman"/>
                <w:sz w:val="24"/>
                <w:szCs w:val="24"/>
              </w:rPr>
              <w:t>Šiuo metu politinio-pilietinio švietimo programos įgyvendinamos per neformalųjį ugdymą, skelbiamus projektų finansavimo konkursus, pavyzdžiui: Jaunimo dalyvavimo ir atstovavimo stiprinimo projektų finansavimo konkursas 2023-2024 m., Jaunimo koordinacinės veiklos ir jaunimo politikos plėtros tikslinės programos bei jaunimo organizacijų stiprinimo veiklos finansavimo 2023–2024 m. konkursas, finansuojančius projektus, vykdomus nacionaliniame ir vietiniame lygmenyse. Į NJPP projektą yra įtrauktos priemonės, vystančios pilietiškumą nacionaliniame ir regioniniame lygmenyse, konkrečiai: „1.1.3. Konkurso būdu atrinkti ir finansuoti projektus, skirtus jaunų žmonių narystei jaunimo organizacijose bei organizacijose, vienijančiose kitas jaunimo organizacijas, jaunimo iniciatyvas“, taip pat „1.1.5. Stiprinti jaunimo aktyvų pilietiškumą ir dalyvavimą politiniame gyvenimą organizuojant rinkimų simuliacijų projektą mokyklose“, ketinama į NJPP, suderinus su kitomis institucijomis, įtraukti priemones, skatinančias  globalųjį pilietiškumą</w:t>
            </w:r>
            <w:r w:rsidRPr="007E570F">
              <w:rPr>
                <w:rStyle w:val="Puslapioinaosnuoroda"/>
                <w:rFonts w:ascii="Times New Roman" w:hAnsi="Times New Roman" w:cs="Times New Roman"/>
                <w:sz w:val="24"/>
                <w:szCs w:val="24"/>
              </w:rPr>
              <w:footnoteReference w:id="2"/>
            </w:r>
            <w:r w:rsidR="005B53EB" w:rsidRPr="007E570F">
              <w:rPr>
                <w:rFonts w:ascii="Times New Roman" w:hAnsi="Times New Roman" w:cs="Times New Roman"/>
                <w:sz w:val="24"/>
                <w:szCs w:val="24"/>
              </w:rPr>
              <w:t>.</w:t>
            </w:r>
          </w:p>
        </w:tc>
      </w:tr>
      <w:tr w:rsidR="00E76373" w:rsidRPr="007E570F" w14:paraId="326667E9"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7DF" w14:textId="77777777" w:rsidR="00E76373" w:rsidRPr="007E570F" w:rsidRDefault="00E76373" w:rsidP="00C16218">
            <w:pPr>
              <w:pStyle w:val="Sraopastraipa"/>
              <w:numPr>
                <w:ilvl w:val="0"/>
                <w:numId w:val="28"/>
              </w:numPr>
              <w:tabs>
                <w:tab w:val="left" w:pos="825"/>
                <w:tab w:val="left" w:pos="1134"/>
              </w:tabs>
              <w:ind w:left="0" w:firstLine="749"/>
              <w:jc w:val="both"/>
              <w:rPr>
                <w:rFonts w:ascii="Times New Roman" w:hAnsi="Times New Roman" w:cs="Times New Roman"/>
                <w:iCs/>
                <w:sz w:val="24"/>
                <w:szCs w:val="24"/>
              </w:rPr>
            </w:pPr>
            <w:r w:rsidRPr="007E570F">
              <w:rPr>
                <w:rFonts w:ascii="Times New Roman" w:hAnsi="Times New Roman" w:cs="Times New Roman"/>
                <w:iCs/>
                <w:color w:val="000000"/>
                <w:sz w:val="24"/>
                <w:szCs w:val="24"/>
              </w:rPr>
              <w:t xml:space="preserve">Didinti programų, skirtų įtraukti jauną žmogų į sprendimų priėmimo, atstovavimo veiklas nacionaliniame ir </w:t>
            </w:r>
            <w:r w:rsidRPr="007E570F">
              <w:rPr>
                <w:rFonts w:ascii="Times New Roman" w:hAnsi="Times New Roman" w:cs="Times New Roman"/>
                <w:iCs/>
                <w:sz w:val="24"/>
                <w:szCs w:val="24"/>
              </w:rPr>
              <w:t>savivaldos lygmenyse plėtrą</w:t>
            </w:r>
          </w:p>
        </w:tc>
        <w:tc>
          <w:tcPr>
            <w:tcW w:w="3963" w:type="dxa"/>
            <w:tcBorders>
              <w:top w:val="single" w:sz="4" w:space="0" w:color="auto"/>
              <w:left w:val="single" w:sz="4" w:space="0" w:color="auto"/>
              <w:bottom w:val="single" w:sz="4" w:space="0" w:color="auto"/>
              <w:right w:val="single" w:sz="4" w:space="0" w:color="auto"/>
            </w:tcBorders>
            <w:hideMark/>
          </w:tcPr>
          <w:p w14:paraId="326667E0" w14:textId="77777777" w:rsidR="00F94220" w:rsidRPr="007E570F" w:rsidRDefault="00F94220" w:rsidP="005B53EB">
            <w:pPr>
              <w:pStyle w:val="Sraopastraipa"/>
              <w:ind w:left="163"/>
              <w:jc w:val="both"/>
              <w:rPr>
                <w:rFonts w:ascii="Times New Roman" w:hAnsi="Times New Roman" w:cs="Times New Roman"/>
                <w:sz w:val="24"/>
                <w:szCs w:val="24"/>
              </w:rPr>
            </w:pPr>
            <w:r w:rsidRPr="007E570F">
              <w:rPr>
                <w:rFonts w:ascii="Times New Roman" w:hAnsi="Times New Roman" w:cs="Times New Roman"/>
                <w:sz w:val="24"/>
                <w:szCs w:val="24"/>
              </w:rPr>
              <w:t>Įvykę finansavimo konkursai:</w:t>
            </w:r>
          </w:p>
          <w:p w14:paraId="326667E1" w14:textId="0F8C12F6" w:rsidR="00F94220" w:rsidRPr="007E570F" w:rsidRDefault="00E76373" w:rsidP="005B53EB">
            <w:pPr>
              <w:jc w:val="both"/>
              <w:rPr>
                <w:rFonts w:ascii="Times New Roman" w:eastAsia="Times New Roman" w:hAnsi="Times New Roman" w:cs="Times New Roman"/>
                <w:sz w:val="24"/>
                <w:szCs w:val="24"/>
              </w:rPr>
            </w:pPr>
            <w:r w:rsidRPr="007E570F">
              <w:rPr>
                <w:rFonts w:ascii="Times New Roman" w:eastAsia="Times New Roman" w:hAnsi="Times New Roman" w:cs="Times New Roman"/>
                <w:sz w:val="24"/>
                <w:szCs w:val="24"/>
              </w:rPr>
              <w:t>Jaunimo dalyvavimo ir atstovavimo stiprinimo projektų finansavimo konkursas, kurio tikslas – stiprinti jaunimo dalyvavimą priimant jam aktualius sprendimus vietiniame lygmenyje</w:t>
            </w:r>
            <w:r w:rsidR="00F543C4" w:rsidRPr="007E570F">
              <w:rPr>
                <w:rFonts w:ascii="Times New Roman" w:eastAsia="Times New Roman" w:hAnsi="Times New Roman" w:cs="Times New Roman"/>
                <w:sz w:val="24"/>
                <w:szCs w:val="24"/>
              </w:rPr>
              <w:t>;</w:t>
            </w:r>
            <w:r w:rsidRPr="007E570F">
              <w:rPr>
                <w:rFonts w:ascii="Times New Roman" w:eastAsia="Times New Roman" w:hAnsi="Times New Roman" w:cs="Times New Roman"/>
                <w:sz w:val="24"/>
                <w:szCs w:val="24"/>
              </w:rPr>
              <w:t xml:space="preserve"> </w:t>
            </w:r>
            <w:hyperlink r:id="rId9" w:history="1">
              <w:r w:rsidR="00F614CC" w:rsidRPr="007E570F">
                <w:rPr>
                  <w:rStyle w:val="Hipersaitas"/>
                  <w:rFonts w:ascii="Times New Roman" w:eastAsia="Times New Roman" w:hAnsi="Times New Roman" w:cs="Times New Roman"/>
                  <w:sz w:val="24"/>
                  <w:szCs w:val="24"/>
                </w:rPr>
                <w:t>https://www.e-tar.lt/portal/lt/legalAct/f5408990ed6511eca1d4e3c2a811665d</w:t>
              </w:r>
            </w:hyperlink>
            <w:r w:rsidR="00F614CC" w:rsidRPr="007E570F">
              <w:rPr>
                <w:rFonts w:ascii="Times New Roman" w:eastAsia="Times New Roman" w:hAnsi="Times New Roman" w:cs="Times New Roman"/>
                <w:sz w:val="24"/>
                <w:szCs w:val="24"/>
              </w:rPr>
              <w:t xml:space="preserve"> , finansuoti 8 projektai</w:t>
            </w:r>
          </w:p>
          <w:p w14:paraId="326667E2" w14:textId="75746EA8" w:rsidR="00F94220" w:rsidRPr="007E570F" w:rsidRDefault="00E76373" w:rsidP="005B53EB">
            <w:pPr>
              <w:jc w:val="both"/>
              <w:rPr>
                <w:rFonts w:ascii="Times New Roman" w:eastAsia="Times New Roman" w:hAnsi="Times New Roman" w:cs="Times New Roman"/>
                <w:sz w:val="24"/>
                <w:szCs w:val="24"/>
              </w:rPr>
            </w:pPr>
            <w:r w:rsidRPr="007E570F">
              <w:rPr>
                <w:rFonts w:ascii="Times New Roman" w:eastAsia="Times New Roman" w:hAnsi="Times New Roman" w:cs="Times New Roman"/>
                <w:sz w:val="24"/>
                <w:szCs w:val="24"/>
              </w:rPr>
              <w:t>Jaunimo koordinacinės veiklos ir jaunimo politikos plėtros tikslinės progra</w:t>
            </w:r>
            <w:r w:rsidRPr="007E570F">
              <w:rPr>
                <w:rFonts w:ascii="Times New Roman" w:eastAsia="Times New Roman" w:hAnsi="Times New Roman" w:cs="Times New Roman"/>
                <w:sz w:val="24"/>
                <w:szCs w:val="24"/>
              </w:rPr>
              <w:lastRenderedPageBreak/>
              <w:t>mos bei jaunimo organizacijų stiprinimo veiklos finansavimo 2023–2024 m. konkursas, kuriuo siekiama įtraukti jaunus žmones ir stiprinti jų dalyvavimą priimant jiems aktualius spren</w:t>
            </w:r>
            <w:r w:rsidR="00F94220" w:rsidRPr="007E570F">
              <w:rPr>
                <w:rFonts w:ascii="Times New Roman" w:eastAsia="Times New Roman" w:hAnsi="Times New Roman" w:cs="Times New Roman"/>
                <w:sz w:val="24"/>
                <w:szCs w:val="24"/>
              </w:rPr>
              <w:t>dimus nacionaliniame lygmenyje.</w:t>
            </w:r>
            <w:r w:rsidR="00F614CC" w:rsidRPr="007E570F">
              <w:rPr>
                <w:rFonts w:ascii="Times New Roman" w:eastAsia="Times New Roman" w:hAnsi="Times New Roman" w:cs="Times New Roman"/>
                <w:sz w:val="24"/>
                <w:szCs w:val="24"/>
              </w:rPr>
              <w:t xml:space="preserve"> </w:t>
            </w:r>
            <w:hyperlink r:id="rId10" w:history="1">
              <w:r w:rsidR="00F614CC" w:rsidRPr="007E570F">
                <w:rPr>
                  <w:rStyle w:val="Hipersaitas"/>
                  <w:rFonts w:ascii="Times New Roman" w:eastAsia="Times New Roman" w:hAnsi="Times New Roman" w:cs="Times New Roman"/>
                  <w:sz w:val="24"/>
                  <w:szCs w:val="24"/>
                </w:rPr>
                <w:t>https://www.e-tar.lt/portal/lt/legalAct/2cbfce50e2e411ea9342c1d4e2ff6ff6</w:t>
              </w:r>
            </w:hyperlink>
            <w:r w:rsidR="00F614CC" w:rsidRPr="007E570F">
              <w:rPr>
                <w:rFonts w:ascii="Times New Roman" w:eastAsia="Times New Roman" w:hAnsi="Times New Roman" w:cs="Times New Roman"/>
                <w:sz w:val="24"/>
                <w:szCs w:val="24"/>
              </w:rPr>
              <w:t>, finansuotas 1 projektas.</w:t>
            </w:r>
          </w:p>
          <w:p w14:paraId="326667E3" w14:textId="146BFC9D" w:rsidR="00F94220" w:rsidRPr="007E570F" w:rsidRDefault="00F94220" w:rsidP="005B53EB">
            <w:pPr>
              <w:jc w:val="both"/>
              <w:rPr>
                <w:rFonts w:ascii="Times New Roman" w:eastAsia="Times New Roman" w:hAnsi="Times New Roman" w:cs="Times New Roman"/>
                <w:sz w:val="24"/>
                <w:szCs w:val="24"/>
              </w:rPr>
            </w:pPr>
            <w:r w:rsidRPr="007E570F">
              <w:rPr>
                <w:rFonts w:ascii="Times New Roman" w:eastAsia="Times New Roman" w:hAnsi="Times New Roman" w:cs="Times New Roman"/>
                <w:sz w:val="24"/>
                <w:szCs w:val="24"/>
              </w:rPr>
              <w:t>Įgyvendinama iniciatyva – Marijampolė – Lietuvos jaunimo sostinė 2023 m.</w:t>
            </w:r>
          </w:p>
          <w:p w14:paraId="326667E4" w14:textId="77777777" w:rsidR="00F94220" w:rsidRPr="007E570F" w:rsidRDefault="00F94220" w:rsidP="005B53EB">
            <w:pPr>
              <w:jc w:val="both"/>
              <w:rPr>
                <w:rFonts w:ascii="Times New Roman" w:eastAsia="Times New Roman" w:hAnsi="Times New Roman" w:cs="Times New Roman"/>
                <w:sz w:val="24"/>
                <w:szCs w:val="24"/>
              </w:rPr>
            </w:pPr>
            <w:r w:rsidRPr="007E570F">
              <w:rPr>
                <w:rFonts w:ascii="Times New Roman" w:eastAsia="Times New Roman" w:hAnsi="Times New Roman" w:cs="Times New Roman"/>
                <w:sz w:val="24"/>
                <w:szCs w:val="24"/>
              </w:rPr>
              <w:t>Inicijuoti tinklų įkūrimai:</w:t>
            </w:r>
          </w:p>
          <w:p w14:paraId="326667E5" w14:textId="1F470F6B" w:rsidR="00F94220" w:rsidRPr="007E570F" w:rsidRDefault="00F94220" w:rsidP="005B53EB">
            <w:pPr>
              <w:jc w:val="both"/>
              <w:rPr>
                <w:rFonts w:ascii="Times New Roman" w:eastAsia="Times New Roman" w:hAnsi="Times New Roman" w:cs="Times New Roman"/>
                <w:sz w:val="24"/>
                <w:szCs w:val="24"/>
              </w:rPr>
            </w:pPr>
            <w:r w:rsidRPr="007E570F">
              <w:rPr>
                <w:rFonts w:ascii="Times New Roman" w:hAnsi="Times New Roman" w:cs="Times New Roman"/>
                <w:sz w:val="24"/>
                <w:szCs w:val="24"/>
              </w:rPr>
              <w:t>Jaunimo politikos ambasadorių tinklas: formuojamas siekiant įtraukti jaunus žmones į jaunimo politikos klausimų sprendimą ir domėjimąsi jaunimo politikos temomis, aktualijomis regioninių bei nacionaliniu lygmenimis</w:t>
            </w:r>
            <w:r w:rsidR="00F543C4" w:rsidRPr="007E570F">
              <w:rPr>
                <w:rFonts w:ascii="Times New Roman" w:hAnsi="Times New Roman" w:cs="Times New Roman"/>
                <w:sz w:val="24"/>
                <w:szCs w:val="24"/>
              </w:rPr>
              <w:t>;</w:t>
            </w:r>
          </w:p>
          <w:p w14:paraId="326667E6" w14:textId="6F41B023" w:rsidR="001B23AE" w:rsidRPr="007E570F" w:rsidRDefault="001B23AE" w:rsidP="005B53EB">
            <w:pPr>
              <w:jc w:val="both"/>
              <w:rPr>
                <w:rFonts w:ascii="Times New Roman" w:eastAsia="Times New Roman" w:hAnsi="Times New Roman" w:cs="Times New Roman"/>
                <w:sz w:val="24"/>
                <w:szCs w:val="24"/>
              </w:rPr>
            </w:pPr>
            <w:r w:rsidRPr="007E570F">
              <w:rPr>
                <w:rFonts w:ascii="Times New Roman" w:hAnsi="Times New Roman" w:cs="Times New Roman"/>
                <w:sz w:val="24"/>
                <w:szCs w:val="24"/>
              </w:rPr>
              <w:t>Patirčių tinklas</w:t>
            </w:r>
            <w:r w:rsidR="00F543C4" w:rsidRPr="007E570F">
              <w:rPr>
                <w:rFonts w:ascii="Times New Roman" w:hAnsi="Times New Roman" w:cs="Times New Roman"/>
                <w:sz w:val="24"/>
                <w:szCs w:val="24"/>
              </w:rPr>
              <w:t>;</w:t>
            </w:r>
          </w:p>
          <w:p w14:paraId="326667E7" w14:textId="2A86BC6B" w:rsidR="001B23AE" w:rsidRPr="007E570F" w:rsidRDefault="001B23AE" w:rsidP="005B53EB">
            <w:pPr>
              <w:jc w:val="both"/>
              <w:rPr>
                <w:rFonts w:ascii="Times New Roman" w:eastAsia="Times New Roman" w:hAnsi="Times New Roman" w:cs="Times New Roman"/>
                <w:sz w:val="24"/>
                <w:szCs w:val="24"/>
              </w:rPr>
            </w:pPr>
            <w:r w:rsidRPr="007E570F">
              <w:rPr>
                <w:rFonts w:ascii="Times New Roman" w:eastAsia="Times New Roman" w:hAnsi="Times New Roman" w:cs="Times New Roman"/>
                <w:color w:val="000000"/>
                <w:sz w:val="24"/>
                <w:szCs w:val="24"/>
                <w:lang w:eastAsia="en-GB"/>
              </w:rPr>
              <w:t>Regioninių Erasmus+ ir E</w:t>
            </w:r>
            <w:r w:rsidR="008824CE" w:rsidRPr="007E570F">
              <w:rPr>
                <w:rFonts w:ascii="Times New Roman" w:eastAsia="Times New Roman" w:hAnsi="Times New Roman" w:cs="Times New Roman"/>
                <w:color w:val="000000"/>
                <w:sz w:val="24"/>
                <w:szCs w:val="24"/>
                <w:lang w:eastAsia="en-GB"/>
              </w:rPr>
              <w:t>uropos solidarumo korpuso</w:t>
            </w:r>
            <w:r w:rsidRPr="007E570F">
              <w:rPr>
                <w:rFonts w:ascii="Times New Roman" w:eastAsia="Times New Roman" w:hAnsi="Times New Roman" w:cs="Times New Roman"/>
                <w:color w:val="000000"/>
                <w:sz w:val="24"/>
                <w:szCs w:val="24"/>
                <w:lang w:eastAsia="en-GB"/>
              </w:rPr>
              <w:t xml:space="preserve"> konsultantų tinklas.</w:t>
            </w:r>
          </w:p>
          <w:p w14:paraId="326667E8" w14:textId="77777777" w:rsidR="00E76373" w:rsidRPr="007E570F" w:rsidRDefault="001B23AE" w:rsidP="005B53EB">
            <w:pPr>
              <w:shd w:val="clear" w:color="auto" w:fill="FFFFFF"/>
              <w:jc w:val="both"/>
              <w:textAlignment w:val="baseline"/>
              <w:rPr>
                <w:rFonts w:ascii="Times New Roman" w:eastAsia="Times New Roman" w:hAnsi="Times New Roman" w:cs="Times New Roman"/>
                <w:color w:val="000000"/>
                <w:sz w:val="24"/>
                <w:szCs w:val="24"/>
                <w:lang w:eastAsia="en-GB"/>
              </w:rPr>
            </w:pPr>
            <w:r w:rsidRPr="007E570F">
              <w:rPr>
                <w:rFonts w:ascii="Times New Roman" w:eastAsia="Times New Roman" w:hAnsi="Times New Roman" w:cs="Times New Roman"/>
                <w:sz w:val="24"/>
                <w:szCs w:val="24"/>
              </w:rPr>
              <w:t xml:space="preserve">Pilietiškumo erdvės įkurtos Visagine ir Šalčininkuose, kuriose siekiama </w:t>
            </w:r>
            <w:r w:rsidRPr="007E570F">
              <w:rPr>
                <w:rFonts w:ascii="Times New Roman" w:eastAsia="Times New Roman" w:hAnsi="Times New Roman" w:cs="Times New Roman"/>
                <w:color w:val="000000"/>
                <w:sz w:val="24"/>
                <w:szCs w:val="24"/>
                <w:bdr w:val="none" w:sz="0" w:space="0" w:color="auto" w:frame="1"/>
                <w:lang w:eastAsia="en-GB"/>
              </w:rPr>
              <w:t>suteikti jauniems žmonėms galimybę ugdytis svarbiausias pilietiškai aktyvaus jauno žmogaus kompetencijas jam saugioje erdvėje. Pilietiškumo erdvių įgyvendinimo idėja ruošiama pagal „</w:t>
            </w:r>
            <w:proofErr w:type="spellStart"/>
            <w:r w:rsidRPr="007E570F">
              <w:rPr>
                <w:rFonts w:ascii="Times New Roman" w:eastAsia="Times New Roman" w:hAnsi="Times New Roman" w:cs="Times New Roman"/>
                <w:color w:val="000000"/>
                <w:sz w:val="24"/>
                <w:szCs w:val="24"/>
                <w:bdr w:val="none" w:sz="0" w:space="0" w:color="auto" w:frame="1"/>
                <w:lang w:eastAsia="en-GB"/>
              </w:rPr>
              <w:t>Civic</w:t>
            </w:r>
            <w:proofErr w:type="spellEnd"/>
            <w:r w:rsidRPr="007E570F">
              <w:rPr>
                <w:rFonts w:ascii="Times New Roman" w:eastAsia="Times New Roman" w:hAnsi="Times New Roman" w:cs="Times New Roman"/>
                <w:color w:val="000000"/>
                <w:sz w:val="24"/>
                <w:szCs w:val="24"/>
                <w:bdr w:val="none" w:sz="0" w:space="0" w:color="auto" w:frame="1"/>
                <w:lang w:eastAsia="en-GB"/>
              </w:rPr>
              <w:t> </w:t>
            </w:r>
            <w:proofErr w:type="spellStart"/>
            <w:r w:rsidRPr="007E570F">
              <w:rPr>
                <w:rFonts w:ascii="Times New Roman" w:eastAsia="Times New Roman" w:hAnsi="Times New Roman" w:cs="Times New Roman"/>
                <w:color w:val="000000"/>
                <w:sz w:val="24"/>
                <w:szCs w:val="24"/>
                <w:bdr w:val="none" w:sz="0" w:space="0" w:color="auto" w:frame="1"/>
                <w:lang w:eastAsia="en-GB"/>
              </w:rPr>
              <w:t>youth</w:t>
            </w:r>
            <w:proofErr w:type="spellEnd"/>
            <w:r w:rsidRPr="007E570F">
              <w:rPr>
                <w:rFonts w:ascii="Times New Roman" w:eastAsia="Times New Roman" w:hAnsi="Times New Roman" w:cs="Times New Roman"/>
                <w:color w:val="000000"/>
                <w:sz w:val="24"/>
                <w:szCs w:val="24"/>
                <w:bdr w:val="none" w:sz="0" w:space="0" w:color="auto" w:frame="1"/>
                <w:lang w:eastAsia="en-GB"/>
              </w:rPr>
              <w:t> </w:t>
            </w:r>
            <w:proofErr w:type="spellStart"/>
            <w:r w:rsidRPr="007E570F">
              <w:rPr>
                <w:rFonts w:ascii="Times New Roman" w:eastAsia="Times New Roman" w:hAnsi="Times New Roman" w:cs="Times New Roman"/>
                <w:color w:val="000000"/>
                <w:sz w:val="24"/>
                <w:szCs w:val="24"/>
                <w:bdr w:val="none" w:sz="0" w:space="0" w:color="auto" w:frame="1"/>
                <w:lang w:eastAsia="en-GB"/>
              </w:rPr>
              <w:t>spaces</w:t>
            </w:r>
            <w:proofErr w:type="spellEnd"/>
            <w:r w:rsidRPr="007E570F">
              <w:rPr>
                <w:rFonts w:ascii="Times New Roman" w:eastAsia="Times New Roman" w:hAnsi="Times New Roman" w:cs="Times New Roman"/>
                <w:color w:val="000000"/>
                <w:sz w:val="24"/>
                <w:szCs w:val="24"/>
                <w:bdr w:val="none" w:sz="0" w:space="0" w:color="auto" w:frame="1"/>
                <w:lang w:eastAsia="en-GB"/>
              </w:rPr>
              <w:t>“, pritaikant šį modelį Lietuvos jaunuoliams.   </w:t>
            </w:r>
          </w:p>
        </w:tc>
      </w:tr>
      <w:tr w:rsidR="00E76373" w:rsidRPr="007E570F" w14:paraId="326667EC"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7EA" w14:textId="03AAD202" w:rsidR="00E76373" w:rsidRPr="007E570F" w:rsidRDefault="00E76373" w:rsidP="00C16218">
            <w:pPr>
              <w:pStyle w:val="Sraopastraipa"/>
              <w:numPr>
                <w:ilvl w:val="0"/>
                <w:numId w:val="28"/>
              </w:numPr>
              <w:tabs>
                <w:tab w:val="left" w:pos="825"/>
              </w:tabs>
              <w:ind w:left="0" w:firstLine="709"/>
              <w:jc w:val="both"/>
              <w:rPr>
                <w:rFonts w:ascii="Times New Roman" w:hAnsi="Times New Roman" w:cs="Times New Roman"/>
                <w:iCs/>
                <w:color w:val="000000"/>
                <w:sz w:val="24"/>
                <w:szCs w:val="24"/>
              </w:rPr>
            </w:pPr>
            <w:r w:rsidRPr="007E570F">
              <w:rPr>
                <w:rFonts w:ascii="Times New Roman" w:hAnsi="Times New Roman" w:cs="Times New Roman"/>
                <w:iCs/>
                <w:color w:val="000000"/>
                <w:sz w:val="24"/>
                <w:szCs w:val="24"/>
              </w:rPr>
              <w:lastRenderedPageBreak/>
              <w:t>Įvertinti  teisės aktus, reglamentuojančius karo prievolę ir parengti alternatyvios krašto apsaugos tarnybos reglamentavimo pasiūlymus, kuriais praplečiama galimybė atlikti alternatyviąją krašto apsaugos tarnybą jauniems žmonėms, dėl įvairių priežasčių negalintiems atlikti karo prievolės;</w:t>
            </w:r>
          </w:p>
        </w:tc>
        <w:tc>
          <w:tcPr>
            <w:tcW w:w="3963" w:type="dxa"/>
            <w:tcBorders>
              <w:top w:val="single" w:sz="4" w:space="0" w:color="auto"/>
              <w:left w:val="single" w:sz="4" w:space="0" w:color="auto"/>
              <w:bottom w:val="single" w:sz="4" w:space="0" w:color="auto"/>
              <w:right w:val="single" w:sz="4" w:space="0" w:color="auto"/>
            </w:tcBorders>
          </w:tcPr>
          <w:p w14:paraId="326667EB" w14:textId="77777777" w:rsidR="00E76373" w:rsidRPr="007E570F" w:rsidRDefault="00991E6A" w:rsidP="005B53EB">
            <w:pPr>
              <w:jc w:val="both"/>
              <w:rPr>
                <w:rFonts w:ascii="Times New Roman" w:hAnsi="Times New Roman" w:cs="Times New Roman"/>
                <w:sz w:val="24"/>
                <w:szCs w:val="24"/>
              </w:rPr>
            </w:pPr>
            <w:r w:rsidRPr="007E570F">
              <w:rPr>
                <w:rFonts w:ascii="Times New Roman" w:hAnsi="Times New Roman" w:cs="Times New Roman"/>
                <w:sz w:val="24"/>
                <w:szCs w:val="24"/>
              </w:rPr>
              <w:t>P</w:t>
            </w:r>
            <w:r w:rsidR="00E76373" w:rsidRPr="007E570F">
              <w:rPr>
                <w:rFonts w:ascii="Times New Roman" w:hAnsi="Times New Roman" w:cs="Times New Roman"/>
                <w:sz w:val="24"/>
                <w:szCs w:val="24"/>
              </w:rPr>
              <w:t>lanuojama surengti susitikimą su Krašto apsaugos ministerija, siekiant aptarti galimybę reglamentuoti alternatyviąją krašto apsaugos tarnybą jauniems žmonėms, dėl įvairių priežasčių negalintiems atlikti karo prievolės, siekiant, kad atlikdami alternatyviąją krašto apsaugos tarnybą, jie tuo pačiu ugdytų ir savo kompetencijas. Tikimasi, kad susitikimo metu bus sutarta tobulinti alternatyvios krašto tarnybos teisinį reglamentavimą, siekiant, kad JST ir kitų ilgalaikių savanoriškų programų pavyzdžių, atliekant alternatyviąją krašto apsaugos tarnybą, jaunam žmogui būtų ugdomos įvairios kompetencijos.</w:t>
            </w:r>
          </w:p>
        </w:tc>
      </w:tr>
      <w:tr w:rsidR="00E76373" w:rsidRPr="007E570F" w14:paraId="326667EF"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7ED" w14:textId="77777777" w:rsidR="00E76373" w:rsidRPr="007E570F" w:rsidRDefault="00E76373" w:rsidP="00C16218">
            <w:pPr>
              <w:pStyle w:val="Sraopastraipa"/>
              <w:numPr>
                <w:ilvl w:val="0"/>
                <w:numId w:val="28"/>
              </w:numPr>
              <w:tabs>
                <w:tab w:val="left" w:pos="825"/>
                <w:tab w:val="left" w:pos="1134"/>
              </w:tabs>
              <w:ind w:left="0" w:firstLine="315"/>
              <w:jc w:val="both"/>
              <w:rPr>
                <w:rFonts w:ascii="Times New Roman" w:hAnsi="Times New Roman" w:cs="Times New Roman"/>
                <w:iCs/>
                <w:color w:val="000000"/>
                <w:sz w:val="24"/>
                <w:szCs w:val="24"/>
              </w:rPr>
            </w:pPr>
            <w:r w:rsidRPr="007E570F">
              <w:rPr>
                <w:rFonts w:ascii="Times New Roman" w:hAnsi="Times New Roman" w:cs="Times New Roman"/>
                <w:iCs/>
                <w:color w:val="000000" w:themeColor="text1"/>
                <w:sz w:val="24"/>
                <w:szCs w:val="24"/>
              </w:rPr>
              <w:t>Įvertinti galimybę pripažinti, kad pagal Europos Sąjungos programą „Europos solidarumo korpusas“ tarptau</w:t>
            </w:r>
            <w:r w:rsidRPr="007E570F">
              <w:rPr>
                <w:rFonts w:ascii="Times New Roman" w:hAnsi="Times New Roman" w:cs="Times New Roman"/>
                <w:iCs/>
                <w:color w:val="000000" w:themeColor="text1"/>
                <w:sz w:val="24"/>
                <w:szCs w:val="24"/>
              </w:rPr>
              <w:lastRenderedPageBreak/>
              <w:t>tinę savanorišką veiklą atliekantys jaunuoliai dalyvauja mokymosi programoje ir prilyginti juos analogiškam studentų statusui</w:t>
            </w:r>
          </w:p>
        </w:tc>
        <w:tc>
          <w:tcPr>
            <w:tcW w:w="3963" w:type="dxa"/>
            <w:tcBorders>
              <w:top w:val="single" w:sz="4" w:space="0" w:color="auto"/>
              <w:left w:val="single" w:sz="4" w:space="0" w:color="auto"/>
              <w:bottom w:val="single" w:sz="4" w:space="0" w:color="auto"/>
              <w:right w:val="single" w:sz="4" w:space="0" w:color="auto"/>
            </w:tcBorders>
            <w:hideMark/>
          </w:tcPr>
          <w:p w14:paraId="326667EE" w14:textId="675DCE11" w:rsidR="00E76373" w:rsidRPr="007E570F" w:rsidRDefault="00991E6A" w:rsidP="005B53EB">
            <w:pPr>
              <w:jc w:val="both"/>
              <w:rPr>
                <w:rFonts w:ascii="Times New Roman" w:hAnsi="Times New Roman" w:cs="Times New Roman"/>
                <w:sz w:val="24"/>
                <w:szCs w:val="24"/>
              </w:rPr>
            </w:pPr>
            <w:r w:rsidRPr="007E570F">
              <w:rPr>
                <w:rFonts w:ascii="Times New Roman" w:hAnsi="Times New Roman" w:cs="Times New Roman"/>
                <w:sz w:val="24"/>
                <w:szCs w:val="24"/>
                <w:shd w:val="clear" w:color="auto" w:fill="FFFFFF"/>
              </w:rPr>
              <w:lastRenderedPageBreak/>
              <w:t>2</w:t>
            </w:r>
            <w:r w:rsidR="00E76373" w:rsidRPr="007E570F">
              <w:rPr>
                <w:rFonts w:ascii="Times New Roman" w:hAnsi="Times New Roman" w:cs="Times New Roman"/>
                <w:sz w:val="24"/>
                <w:szCs w:val="24"/>
                <w:shd w:val="clear" w:color="auto" w:fill="FFFFFF"/>
              </w:rPr>
              <w:t>023 m. JRA suorganizuos susitikimus su ŠMSM atstovais įvertinti galimybę pripažinti, kad  E</w:t>
            </w:r>
            <w:r w:rsidR="008824CE" w:rsidRPr="007E570F">
              <w:rPr>
                <w:rFonts w:ascii="Times New Roman" w:hAnsi="Times New Roman" w:cs="Times New Roman"/>
                <w:sz w:val="24"/>
                <w:szCs w:val="24"/>
                <w:shd w:val="clear" w:color="auto" w:fill="FFFFFF"/>
              </w:rPr>
              <w:t xml:space="preserve">uropos solidarumo </w:t>
            </w:r>
            <w:r w:rsidR="008824CE" w:rsidRPr="007E570F">
              <w:rPr>
                <w:rFonts w:ascii="Times New Roman" w:hAnsi="Times New Roman" w:cs="Times New Roman"/>
                <w:sz w:val="24"/>
                <w:szCs w:val="24"/>
                <w:shd w:val="clear" w:color="auto" w:fill="FFFFFF"/>
              </w:rPr>
              <w:lastRenderedPageBreak/>
              <w:t>korpuso</w:t>
            </w:r>
            <w:r w:rsidR="00E76373" w:rsidRPr="007E570F">
              <w:rPr>
                <w:rFonts w:ascii="Times New Roman" w:hAnsi="Times New Roman" w:cs="Times New Roman"/>
                <w:sz w:val="24"/>
                <w:szCs w:val="24"/>
                <w:shd w:val="clear" w:color="auto" w:fill="FFFFFF"/>
              </w:rPr>
              <w:t xml:space="preserve"> tarptautiniai savanoriai dalyvauja mokymosi programoje ir prilyginti juos analogiškam studentų statusui. Esant galimybei ir poreikiui, bus sudaryta JRA ir ŠMSM darbo grupė dėl teisinio reglamentavimo tobulinimo siekiant prilyginti E</w:t>
            </w:r>
            <w:r w:rsidR="008824CE" w:rsidRPr="007E570F">
              <w:rPr>
                <w:rFonts w:ascii="Times New Roman" w:hAnsi="Times New Roman" w:cs="Times New Roman"/>
                <w:sz w:val="24"/>
                <w:szCs w:val="24"/>
                <w:shd w:val="clear" w:color="auto" w:fill="FFFFFF"/>
              </w:rPr>
              <w:t>uropos solidarumo korpuso</w:t>
            </w:r>
            <w:r w:rsidR="00E76373" w:rsidRPr="007E570F">
              <w:rPr>
                <w:rFonts w:ascii="Times New Roman" w:hAnsi="Times New Roman" w:cs="Times New Roman"/>
                <w:sz w:val="24"/>
                <w:szCs w:val="24"/>
                <w:shd w:val="clear" w:color="auto" w:fill="FFFFFF"/>
              </w:rPr>
              <w:t xml:space="preserve"> savanorių statusą analogiškam studentų statusui.</w:t>
            </w:r>
          </w:p>
        </w:tc>
      </w:tr>
      <w:tr w:rsidR="00E76373" w:rsidRPr="007E570F" w14:paraId="326667F2"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7F0" w14:textId="5500B348" w:rsidR="00E76373" w:rsidRPr="007E570F" w:rsidRDefault="00E76373" w:rsidP="00C16218">
            <w:pPr>
              <w:pStyle w:val="Sraopastraipa"/>
              <w:numPr>
                <w:ilvl w:val="0"/>
                <w:numId w:val="28"/>
              </w:numPr>
              <w:tabs>
                <w:tab w:val="left" w:pos="825"/>
              </w:tabs>
              <w:ind w:left="0" w:firstLine="709"/>
              <w:jc w:val="both"/>
              <w:rPr>
                <w:rFonts w:ascii="Times New Roman" w:hAnsi="Times New Roman" w:cs="Times New Roman"/>
                <w:iCs/>
                <w:color w:val="000000"/>
                <w:sz w:val="24"/>
                <w:szCs w:val="24"/>
              </w:rPr>
            </w:pPr>
            <w:r w:rsidRPr="007E570F">
              <w:rPr>
                <w:rFonts w:ascii="Times New Roman" w:hAnsi="Times New Roman" w:cs="Times New Roman"/>
                <w:iCs/>
                <w:color w:val="000000"/>
                <w:sz w:val="24"/>
                <w:szCs w:val="24"/>
              </w:rPr>
              <w:lastRenderedPageBreak/>
              <w:t xml:space="preserve">Įvertinti galimybę, kad jaunuoliui, ketinančiam dalyvauti </w:t>
            </w:r>
            <w:r w:rsidRPr="007E570F">
              <w:rPr>
                <w:rFonts w:ascii="Times New Roman" w:hAnsi="Times New Roman" w:cs="Times New Roman"/>
                <w:iCs/>
                <w:color w:val="000000" w:themeColor="text1"/>
                <w:sz w:val="24"/>
                <w:szCs w:val="24"/>
              </w:rPr>
              <w:t>Europos Sąjungos</w:t>
            </w:r>
            <w:r w:rsidRPr="007E570F">
              <w:rPr>
                <w:rFonts w:ascii="Times New Roman" w:hAnsi="Times New Roman" w:cs="Times New Roman"/>
                <w:iCs/>
                <w:color w:val="000000"/>
                <w:sz w:val="24"/>
                <w:szCs w:val="24"/>
              </w:rPr>
              <w:t xml:space="preserve"> programos „Europos solidarumo korpusas“ savanoriškos veiklos projekte, kreipiantis dėl vizos išdavimo būtų pakankama pagrįsti, kad jo pragyvenimui per mėnesį bus skiriama 0,5 MMA, kaip ir kitiems užsieniečiams, ketinantiems studijuoti, mokytis, dalyvauti profesiniuose mokymuose, stažuotis, kelti kvalifikaciją.</w:t>
            </w:r>
          </w:p>
        </w:tc>
        <w:tc>
          <w:tcPr>
            <w:tcW w:w="3963" w:type="dxa"/>
            <w:tcBorders>
              <w:top w:val="single" w:sz="4" w:space="0" w:color="auto"/>
              <w:left w:val="single" w:sz="4" w:space="0" w:color="auto"/>
              <w:bottom w:val="single" w:sz="4" w:space="0" w:color="auto"/>
              <w:right w:val="single" w:sz="4" w:space="0" w:color="auto"/>
            </w:tcBorders>
            <w:hideMark/>
          </w:tcPr>
          <w:p w14:paraId="326667F1" w14:textId="0498A200" w:rsidR="00E76373" w:rsidRPr="007E570F" w:rsidRDefault="00E76373" w:rsidP="005B53EB">
            <w:pPr>
              <w:jc w:val="both"/>
              <w:rPr>
                <w:rFonts w:ascii="Times New Roman" w:hAnsi="Times New Roman" w:cs="Times New Roman"/>
                <w:sz w:val="24"/>
                <w:szCs w:val="24"/>
              </w:rPr>
            </w:pPr>
            <w:r w:rsidRPr="007E570F">
              <w:rPr>
                <w:rFonts w:ascii="Times New Roman" w:hAnsi="Times New Roman" w:cs="Times New Roman"/>
                <w:sz w:val="24"/>
                <w:szCs w:val="24"/>
                <w:shd w:val="clear" w:color="auto" w:fill="FFFFFF"/>
              </w:rPr>
              <w:t>202</w:t>
            </w:r>
            <w:r w:rsidR="00991E6A" w:rsidRPr="007E570F">
              <w:rPr>
                <w:rFonts w:ascii="Times New Roman" w:hAnsi="Times New Roman" w:cs="Times New Roman"/>
                <w:sz w:val="24"/>
                <w:szCs w:val="24"/>
                <w:shd w:val="clear" w:color="auto" w:fill="FFFFFF"/>
              </w:rPr>
              <w:t xml:space="preserve">3 </w:t>
            </w:r>
            <w:r w:rsidRPr="007E570F">
              <w:rPr>
                <w:rFonts w:ascii="Times New Roman" w:hAnsi="Times New Roman" w:cs="Times New Roman"/>
                <w:sz w:val="24"/>
                <w:szCs w:val="24"/>
                <w:shd w:val="clear" w:color="auto" w:fill="FFFFFF"/>
              </w:rPr>
              <w:t>m. JRA suorganizuos susitikimą su URM, VRM ir ŠMSM atstovais, siekiant išsiaiškinti galimybę suvienodinti vizų išdavimo metu taikomus reikalavimus dėl pragyvenimo išlaidų pagrindimo – kad kitų šalių jaunuoliams, ketinantiems Lietuvoje savanoriauti pagal E</w:t>
            </w:r>
            <w:r w:rsidR="008824CE" w:rsidRPr="007E570F">
              <w:rPr>
                <w:rFonts w:ascii="Times New Roman" w:hAnsi="Times New Roman" w:cs="Times New Roman"/>
                <w:sz w:val="24"/>
                <w:szCs w:val="24"/>
                <w:shd w:val="clear" w:color="auto" w:fill="FFFFFF"/>
              </w:rPr>
              <w:t>uropos solidarumo korpuso</w:t>
            </w:r>
            <w:r w:rsidRPr="007E570F">
              <w:rPr>
                <w:rFonts w:ascii="Times New Roman" w:hAnsi="Times New Roman" w:cs="Times New Roman"/>
                <w:sz w:val="24"/>
                <w:szCs w:val="24"/>
                <w:shd w:val="clear" w:color="auto" w:fill="FFFFFF"/>
              </w:rPr>
              <w:t xml:space="preserve"> programą būtų taikomi tokie patys reikalavimai, kaip ir Lietuvoje ketinantiems studijuoti ar mokytis. </w:t>
            </w:r>
          </w:p>
        </w:tc>
      </w:tr>
      <w:tr w:rsidR="00E76373" w:rsidRPr="007E570F" w14:paraId="326667F5"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7F3" w14:textId="77777777" w:rsidR="00E76373" w:rsidRPr="007E570F" w:rsidRDefault="00E76373" w:rsidP="00C16218">
            <w:pPr>
              <w:pStyle w:val="Sraopastraipa"/>
              <w:numPr>
                <w:ilvl w:val="0"/>
                <w:numId w:val="28"/>
              </w:numPr>
              <w:tabs>
                <w:tab w:val="left" w:pos="825"/>
                <w:tab w:val="left" w:pos="1134"/>
              </w:tabs>
              <w:ind w:left="0" w:firstLine="749"/>
              <w:jc w:val="both"/>
              <w:rPr>
                <w:rFonts w:ascii="Times New Roman" w:hAnsi="Times New Roman" w:cs="Times New Roman"/>
                <w:iCs/>
                <w:color w:val="000000"/>
                <w:sz w:val="24"/>
                <w:szCs w:val="24"/>
              </w:rPr>
            </w:pPr>
            <w:r w:rsidRPr="007E570F">
              <w:rPr>
                <w:rFonts w:ascii="Times New Roman" w:hAnsi="Times New Roman" w:cs="Times New Roman"/>
                <w:iCs/>
                <w:color w:val="000000"/>
                <w:sz w:val="24"/>
                <w:szCs w:val="24"/>
              </w:rPr>
              <w:t>Įvertinti galimybes, jaunuoliams, kurie yra pakviesti atlikti tarptautinę savanorišką veiklą pagal Europos Sąjungos programą „Europos solidarumo korpusas“, supaprastinti vizų (ir leidimų gyventi Lietuvos Respublikoje) išdavimo tvarką bei panaikinti ar bent minimizuoti vizų (ir leidimų gyventi Lietuvos Respublikoje) išdavimo kainą</w:t>
            </w:r>
          </w:p>
        </w:tc>
        <w:tc>
          <w:tcPr>
            <w:tcW w:w="3963" w:type="dxa"/>
            <w:tcBorders>
              <w:top w:val="single" w:sz="4" w:space="0" w:color="auto"/>
              <w:left w:val="single" w:sz="4" w:space="0" w:color="auto"/>
              <w:bottom w:val="single" w:sz="4" w:space="0" w:color="auto"/>
              <w:right w:val="single" w:sz="4" w:space="0" w:color="auto"/>
            </w:tcBorders>
            <w:hideMark/>
          </w:tcPr>
          <w:p w14:paraId="326667F4" w14:textId="06DBF350" w:rsidR="00E76373" w:rsidRPr="007E570F" w:rsidRDefault="00991E6A" w:rsidP="005B53EB">
            <w:pPr>
              <w:jc w:val="both"/>
              <w:rPr>
                <w:rFonts w:ascii="Times New Roman" w:hAnsi="Times New Roman" w:cs="Times New Roman"/>
                <w:sz w:val="24"/>
                <w:szCs w:val="24"/>
              </w:rPr>
            </w:pPr>
            <w:r w:rsidRPr="007E570F">
              <w:rPr>
                <w:rFonts w:ascii="Times New Roman" w:hAnsi="Times New Roman" w:cs="Times New Roman"/>
                <w:sz w:val="24"/>
                <w:szCs w:val="24"/>
                <w:shd w:val="clear" w:color="auto" w:fill="FFFFFF"/>
              </w:rPr>
              <w:t>Buvo organizuojami susitikimai</w:t>
            </w:r>
            <w:r w:rsidR="00E76373" w:rsidRPr="007E570F">
              <w:rPr>
                <w:rFonts w:ascii="Times New Roman" w:hAnsi="Times New Roman" w:cs="Times New Roman"/>
                <w:sz w:val="24"/>
                <w:szCs w:val="24"/>
                <w:shd w:val="clear" w:color="auto" w:fill="FFFFFF"/>
              </w:rPr>
              <w:t xml:space="preserve"> su URM, VRM ir Migracijos departamento prie LR VRM atstovais, siekiant išsiaiškinti galimybes kitų šalių jaunuoliams, ketinantiems Lietuvoje savanoriauti pagal E</w:t>
            </w:r>
            <w:r w:rsidR="008824CE" w:rsidRPr="007E570F">
              <w:rPr>
                <w:rFonts w:ascii="Times New Roman" w:hAnsi="Times New Roman" w:cs="Times New Roman"/>
                <w:sz w:val="24"/>
                <w:szCs w:val="24"/>
                <w:shd w:val="clear" w:color="auto" w:fill="FFFFFF"/>
              </w:rPr>
              <w:t>uropos solidarumo korpuso</w:t>
            </w:r>
            <w:r w:rsidR="00E76373" w:rsidRPr="007E570F">
              <w:rPr>
                <w:rFonts w:ascii="Times New Roman" w:hAnsi="Times New Roman" w:cs="Times New Roman"/>
                <w:sz w:val="24"/>
                <w:szCs w:val="24"/>
                <w:shd w:val="clear" w:color="auto" w:fill="FFFFFF"/>
              </w:rPr>
              <w:t xml:space="preserve"> programą, supaprastinti vizų (ir leidimų gyventi Lietuvos Respublikoje) išdavimo tvarką bei panaikinti ar bent minimizuoti jų išdavimo kainą. </w:t>
            </w:r>
          </w:p>
        </w:tc>
      </w:tr>
      <w:tr w:rsidR="00E76373" w:rsidRPr="007E570F" w14:paraId="326667F9" w14:textId="77777777" w:rsidTr="00DA50EB">
        <w:tc>
          <w:tcPr>
            <w:tcW w:w="6096" w:type="dxa"/>
            <w:tcBorders>
              <w:top w:val="single" w:sz="4" w:space="0" w:color="auto"/>
              <w:left w:val="single" w:sz="4" w:space="0" w:color="auto"/>
              <w:bottom w:val="single" w:sz="4" w:space="0" w:color="auto"/>
              <w:right w:val="single" w:sz="4" w:space="0" w:color="auto"/>
            </w:tcBorders>
          </w:tcPr>
          <w:p w14:paraId="326667F6" w14:textId="77777777" w:rsidR="00E76373" w:rsidRPr="007E570F" w:rsidRDefault="00E76373" w:rsidP="00C16218">
            <w:pPr>
              <w:pStyle w:val="Sraopastraipa"/>
              <w:numPr>
                <w:ilvl w:val="0"/>
                <w:numId w:val="28"/>
              </w:numPr>
              <w:tabs>
                <w:tab w:val="left" w:pos="825"/>
                <w:tab w:val="left" w:pos="1134"/>
              </w:tabs>
              <w:ind w:left="0" w:firstLine="749"/>
              <w:jc w:val="both"/>
              <w:rPr>
                <w:rFonts w:ascii="Times New Roman" w:hAnsi="Times New Roman" w:cs="Times New Roman"/>
                <w:iCs/>
                <w:sz w:val="24"/>
                <w:szCs w:val="24"/>
              </w:rPr>
            </w:pPr>
            <w:r w:rsidRPr="007E570F">
              <w:rPr>
                <w:rFonts w:ascii="Times New Roman" w:hAnsi="Times New Roman" w:cs="Times New Roman"/>
                <w:iCs/>
                <w:sz w:val="24"/>
                <w:szCs w:val="24"/>
              </w:rPr>
              <w:t xml:space="preserve">Plėsti savivaldybėse mokymų programas jaunuoliams (prioritetą skiriant, berniukams) savęs pažinimo, emocijų raiškos temomis </w:t>
            </w:r>
          </w:p>
          <w:p w14:paraId="326667F7" w14:textId="77777777" w:rsidR="00E76373" w:rsidRPr="007E570F" w:rsidRDefault="00E76373" w:rsidP="00C16218">
            <w:pPr>
              <w:tabs>
                <w:tab w:val="left" w:pos="825"/>
                <w:tab w:val="left" w:pos="1134"/>
              </w:tabs>
              <w:ind w:firstLine="749"/>
              <w:jc w:val="both"/>
              <w:rPr>
                <w:rFonts w:ascii="Times New Roman" w:hAnsi="Times New Roman" w:cs="Times New Roman"/>
                <w:iCs/>
                <w:color w:val="000000"/>
                <w:sz w:val="24"/>
                <w:szCs w:val="24"/>
              </w:rPr>
            </w:pPr>
          </w:p>
        </w:tc>
        <w:tc>
          <w:tcPr>
            <w:tcW w:w="3963" w:type="dxa"/>
            <w:tcBorders>
              <w:top w:val="single" w:sz="4" w:space="0" w:color="auto"/>
              <w:left w:val="single" w:sz="4" w:space="0" w:color="auto"/>
              <w:bottom w:val="single" w:sz="4" w:space="0" w:color="auto"/>
              <w:right w:val="single" w:sz="4" w:space="0" w:color="auto"/>
            </w:tcBorders>
            <w:hideMark/>
          </w:tcPr>
          <w:p w14:paraId="436EFB19" w14:textId="084A94CF" w:rsidR="006752B0" w:rsidRPr="007E570F" w:rsidRDefault="00235B2C" w:rsidP="005B53EB">
            <w:pPr>
              <w:jc w:val="both"/>
              <w:rPr>
                <w:rFonts w:ascii="Times New Roman" w:hAnsi="Times New Roman" w:cs="Times New Roman"/>
                <w:sz w:val="24"/>
                <w:szCs w:val="24"/>
              </w:rPr>
            </w:pPr>
            <w:r w:rsidRPr="007E570F">
              <w:rPr>
                <w:rFonts w:ascii="Times New Roman" w:hAnsi="Times New Roman" w:cs="Times New Roman"/>
                <w:sz w:val="24"/>
                <w:szCs w:val="24"/>
              </w:rPr>
              <w:t>2022 m. v</w:t>
            </w:r>
            <w:r w:rsidR="001B23AE" w:rsidRPr="007E570F">
              <w:rPr>
                <w:rFonts w:ascii="Times New Roman" w:hAnsi="Times New Roman" w:cs="Times New Roman"/>
                <w:sz w:val="24"/>
                <w:szCs w:val="24"/>
              </w:rPr>
              <w:t>eikla ne</w:t>
            </w:r>
            <w:r w:rsidRPr="007E570F">
              <w:rPr>
                <w:rFonts w:ascii="Times New Roman" w:hAnsi="Times New Roman" w:cs="Times New Roman"/>
                <w:sz w:val="24"/>
                <w:szCs w:val="24"/>
              </w:rPr>
              <w:t xml:space="preserve">buvo </w:t>
            </w:r>
            <w:r w:rsidR="001B23AE" w:rsidRPr="007E570F">
              <w:rPr>
                <w:rFonts w:ascii="Times New Roman" w:hAnsi="Times New Roman" w:cs="Times New Roman"/>
                <w:sz w:val="24"/>
                <w:szCs w:val="24"/>
              </w:rPr>
              <w:t xml:space="preserve">vykdyta. </w:t>
            </w:r>
            <w:r w:rsidRPr="007E570F">
              <w:rPr>
                <w:rFonts w:ascii="Times New Roman" w:hAnsi="Times New Roman" w:cs="Times New Roman"/>
                <w:sz w:val="24"/>
                <w:szCs w:val="24"/>
              </w:rPr>
              <w:t>Rekomendaciją planuojama įgyvendinti 2023 m. ir vėliau, įgyvendinant suplanuotą pažangos priemonę Nr. 09-004-02-05-07 „Stiprinti vaikų ir jaunimo lytiškumo ugdymą“</w:t>
            </w:r>
            <w:r w:rsidR="006752B0" w:rsidRPr="007E570F">
              <w:rPr>
                <w:rFonts w:ascii="Times New Roman" w:hAnsi="Times New Roman" w:cs="Times New Roman"/>
                <w:sz w:val="24"/>
                <w:szCs w:val="24"/>
              </w:rPr>
              <w:t>:</w:t>
            </w:r>
          </w:p>
          <w:p w14:paraId="326667F8" w14:textId="7D1A4DE2" w:rsidR="00E76373" w:rsidRPr="007E570F" w:rsidRDefault="00000000" w:rsidP="005B53EB">
            <w:pPr>
              <w:jc w:val="both"/>
              <w:rPr>
                <w:rFonts w:ascii="Times New Roman" w:hAnsi="Times New Roman" w:cs="Times New Roman"/>
                <w:sz w:val="24"/>
                <w:szCs w:val="24"/>
              </w:rPr>
            </w:pPr>
            <w:hyperlink r:id="rId11" w:history="1">
              <w:r w:rsidR="006752B0" w:rsidRPr="007E570F">
                <w:rPr>
                  <w:rStyle w:val="Hipersaitas"/>
                  <w:rFonts w:ascii="Times New Roman" w:hAnsi="Times New Roman" w:cs="Times New Roman"/>
                  <w:sz w:val="24"/>
                  <w:szCs w:val="24"/>
                </w:rPr>
                <w:t>https://www.e-tar.lt/portal/lt/legalAct/7428780040de11edbc04912defe897d1</w:t>
              </w:r>
            </w:hyperlink>
            <w:r w:rsidR="00235B2C" w:rsidRPr="007E570F">
              <w:rPr>
                <w:rFonts w:ascii="Times New Roman" w:hAnsi="Times New Roman" w:cs="Times New Roman"/>
                <w:sz w:val="24"/>
                <w:szCs w:val="24"/>
              </w:rPr>
              <w:t xml:space="preserve"> </w:t>
            </w:r>
          </w:p>
        </w:tc>
      </w:tr>
      <w:tr w:rsidR="00E76373" w:rsidRPr="007E570F" w14:paraId="326667FC"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7FA" w14:textId="77777777" w:rsidR="00E76373" w:rsidRPr="007E570F" w:rsidRDefault="00E76373" w:rsidP="00C16218">
            <w:pPr>
              <w:pStyle w:val="Sraopastraipa"/>
              <w:numPr>
                <w:ilvl w:val="0"/>
                <w:numId w:val="28"/>
              </w:numPr>
              <w:tabs>
                <w:tab w:val="left" w:pos="825"/>
                <w:tab w:val="left" w:pos="1134"/>
              </w:tabs>
              <w:ind w:left="0" w:firstLine="749"/>
              <w:jc w:val="both"/>
              <w:rPr>
                <w:rFonts w:ascii="Times New Roman" w:hAnsi="Times New Roman" w:cs="Times New Roman"/>
                <w:iCs/>
                <w:sz w:val="24"/>
                <w:szCs w:val="24"/>
              </w:rPr>
            </w:pPr>
            <w:r w:rsidRPr="007E570F">
              <w:rPr>
                <w:rFonts w:ascii="Times New Roman" w:hAnsi="Times New Roman" w:cs="Times New Roman"/>
                <w:iCs/>
                <w:sz w:val="24"/>
                <w:szCs w:val="24"/>
              </w:rPr>
              <w:t xml:space="preserve">Didinti psichologinės pagalbos prieinamumą ir suteikiamų nemokamų konsultacijų skaičių, įskaitant nuotolinę psichologinę pagalbą ir pritaikant teikiamą pagalbą prie pažeidžiamų jaunimo grupių poreikių </w:t>
            </w:r>
          </w:p>
        </w:tc>
        <w:tc>
          <w:tcPr>
            <w:tcW w:w="3963" w:type="dxa"/>
            <w:tcBorders>
              <w:top w:val="single" w:sz="4" w:space="0" w:color="auto"/>
              <w:left w:val="single" w:sz="4" w:space="0" w:color="auto"/>
              <w:bottom w:val="single" w:sz="4" w:space="0" w:color="auto"/>
              <w:right w:val="single" w:sz="4" w:space="0" w:color="auto"/>
            </w:tcBorders>
            <w:hideMark/>
          </w:tcPr>
          <w:p w14:paraId="326667FB" w14:textId="14CC77AB" w:rsidR="00E76373" w:rsidRPr="007E570F" w:rsidRDefault="00991E6A" w:rsidP="005B53EB">
            <w:pPr>
              <w:jc w:val="both"/>
              <w:rPr>
                <w:rFonts w:ascii="Times New Roman" w:hAnsi="Times New Roman" w:cs="Times New Roman"/>
                <w:sz w:val="24"/>
                <w:szCs w:val="24"/>
              </w:rPr>
            </w:pPr>
            <w:bookmarkStart w:id="22" w:name="_Hlk135219193"/>
            <w:r w:rsidRPr="007E570F">
              <w:rPr>
                <w:rFonts w:ascii="Times New Roman" w:hAnsi="Times New Roman" w:cs="Times New Roman"/>
                <w:sz w:val="24"/>
                <w:szCs w:val="24"/>
              </w:rPr>
              <w:t>P</w:t>
            </w:r>
            <w:r w:rsidR="00E76373" w:rsidRPr="007E570F">
              <w:rPr>
                <w:rFonts w:ascii="Times New Roman" w:hAnsi="Times New Roman" w:cs="Times New Roman"/>
                <w:sz w:val="24"/>
                <w:szCs w:val="24"/>
              </w:rPr>
              <w:t>arengta Jaunimo pažangos plėtros priemonė,</w:t>
            </w:r>
            <w:r w:rsidR="0008301D" w:rsidRPr="007E570F">
              <w:rPr>
                <w:rFonts w:ascii="Times New Roman" w:hAnsi="Times New Roman" w:cs="Times New Roman"/>
                <w:sz w:val="24"/>
                <w:szCs w:val="24"/>
              </w:rPr>
              <w:t xml:space="preserve"> „Plėtoti laiku atliekamo efektyvaus darbo su jaunimu sistemą“</w:t>
            </w:r>
            <w:r w:rsidR="00E76373" w:rsidRPr="007E570F">
              <w:rPr>
                <w:rFonts w:ascii="Times New Roman" w:hAnsi="Times New Roman" w:cs="Times New Roman"/>
                <w:sz w:val="24"/>
                <w:szCs w:val="24"/>
              </w:rPr>
              <w:t xml:space="preserve"> kuri bus įgyvendinama 2023-2027 metais projekto pagalba. Projekto metu 40 atvirųjų jaunimo centrų (toliau – AJC) bus įkurti kompleksinių paslaugų centrai, kuriuose įvairios jauniems žmonėms aktualios paslaugos bus tiekiamos “vieno langelio principu”. Šis projektas suteiks galimybę mažiau galimybių turintiems jauniems žmonėms (y</w:t>
            </w:r>
            <w:r w:rsidR="00E76373" w:rsidRPr="007E570F">
              <w:rPr>
                <w:rFonts w:ascii="Times New Roman" w:hAnsi="Times New Roman" w:cs="Times New Roman"/>
                <w:sz w:val="24"/>
                <w:szCs w:val="24"/>
              </w:rPr>
              <w:lastRenderedPageBreak/>
              <w:t xml:space="preserve">patingą dėmesį skiriant regionų ir atokiose vietovėse gyvenantiems jaunuoliams) gauti įvairių specialistų paslaugas ir gauti nuoseklų palydėjimą jų asmeninių iššūkių sprendimo kelyje. </w:t>
            </w:r>
            <w:bookmarkEnd w:id="22"/>
          </w:p>
        </w:tc>
      </w:tr>
      <w:tr w:rsidR="00E76373" w:rsidRPr="007E570F" w14:paraId="326667FF"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7FD" w14:textId="77777777" w:rsidR="00E76373" w:rsidRPr="007E570F" w:rsidRDefault="00E76373" w:rsidP="00C16218">
            <w:pPr>
              <w:pStyle w:val="Sraopastraipa"/>
              <w:numPr>
                <w:ilvl w:val="0"/>
                <w:numId w:val="28"/>
              </w:numPr>
              <w:tabs>
                <w:tab w:val="left" w:pos="825"/>
                <w:tab w:val="left" w:pos="1134"/>
              </w:tabs>
              <w:ind w:left="0" w:firstLine="749"/>
              <w:jc w:val="both"/>
              <w:rPr>
                <w:rFonts w:ascii="Times New Roman" w:hAnsi="Times New Roman" w:cs="Times New Roman"/>
                <w:iCs/>
                <w:sz w:val="24"/>
                <w:szCs w:val="24"/>
              </w:rPr>
            </w:pPr>
            <w:r w:rsidRPr="007E570F">
              <w:rPr>
                <w:rFonts w:ascii="Times New Roman" w:hAnsi="Times New Roman" w:cs="Times New Roman"/>
                <w:iCs/>
                <w:sz w:val="24"/>
                <w:szCs w:val="24"/>
              </w:rPr>
              <w:lastRenderedPageBreak/>
              <w:t xml:space="preserve">Sukurti psichikos sveikatos puoselėjimo programų jaunimui kokybės standartus, paremtus moksliniais tyrimais ir gerąja patirtimi </w:t>
            </w:r>
          </w:p>
        </w:tc>
        <w:tc>
          <w:tcPr>
            <w:tcW w:w="3963" w:type="dxa"/>
            <w:tcBorders>
              <w:top w:val="single" w:sz="4" w:space="0" w:color="auto"/>
              <w:left w:val="single" w:sz="4" w:space="0" w:color="auto"/>
              <w:bottom w:val="single" w:sz="4" w:space="0" w:color="auto"/>
              <w:right w:val="single" w:sz="4" w:space="0" w:color="auto"/>
            </w:tcBorders>
            <w:hideMark/>
          </w:tcPr>
          <w:p w14:paraId="326667FE" w14:textId="77777777" w:rsidR="00E76373" w:rsidRPr="007E570F" w:rsidRDefault="00991E6A" w:rsidP="005B53EB">
            <w:pPr>
              <w:jc w:val="both"/>
              <w:rPr>
                <w:rFonts w:ascii="Times New Roman" w:hAnsi="Times New Roman" w:cs="Times New Roman"/>
                <w:sz w:val="24"/>
                <w:szCs w:val="24"/>
              </w:rPr>
            </w:pPr>
            <w:r w:rsidRPr="007E570F">
              <w:rPr>
                <w:rFonts w:ascii="Times New Roman" w:hAnsi="Times New Roman" w:cs="Times New Roman"/>
                <w:sz w:val="24"/>
                <w:szCs w:val="24"/>
              </w:rPr>
              <w:t>P</w:t>
            </w:r>
            <w:r w:rsidR="00E76373" w:rsidRPr="007E570F">
              <w:rPr>
                <w:rFonts w:ascii="Times New Roman" w:hAnsi="Times New Roman" w:cs="Times New Roman"/>
                <w:sz w:val="24"/>
                <w:szCs w:val="24"/>
              </w:rPr>
              <w:t xml:space="preserve">arengta Jaunimo pažangos plėtros priemonė, kuri bus įgyvendinama 2023-2027 metais projekto pagalba.. Šio projekto metu, be kitų suplanuotų veiklų, planuojama teikti atvejo vadybos paslaugas AJC ir atvirose jaunimui erdvėse (toliau – AJE). Jaunimo darbuotojai, dirbantys AJC ir AJE bus apmokomi atvejo vadybos atvirame, mobiliajame ir darbo gatvėje su jaunimu darbo formų rėmuose. </w:t>
            </w:r>
          </w:p>
        </w:tc>
      </w:tr>
      <w:tr w:rsidR="00E76373" w:rsidRPr="007E570F" w14:paraId="32666802"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800" w14:textId="77777777" w:rsidR="00E76373" w:rsidRPr="007E570F" w:rsidRDefault="00E76373" w:rsidP="00C16218">
            <w:pPr>
              <w:pStyle w:val="Sraopastraipa"/>
              <w:numPr>
                <w:ilvl w:val="0"/>
                <w:numId w:val="28"/>
              </w:numPr>
              <w:tabs>
                <w:tab w:val="left" w:pos="825"/>
                <w:tab w:val="left" w:pos="851"/>
                <w:tab w:val="left" w:pos="1134"/>
              </w:tabs>
              <w:ind w:left="0" w:firstLine="749"/>
              <w:jc w:val="both"/>
              <w:rPr>
                <w:rFonts w:ascii="Times New Roman" w:hAnsi="Times New Roman" w:cs="Times New Roman"/>
                <w:iCs/>
                <w:sz w:val="24"/>
                <w:szCs w:val="24"/>
              </w:rPr>
            </w:pPr>
            <w:r w:rsidRPr="007E570F">
              <w:rPr>
                <w:rFonts w:ascii="Times New Roman" w:hAnsi="Times New Roman" w:cs="Times New Roman"/>
                <w:iCs/>
                <w:sz w:val="24"/>
                <w:szCs w:val="24"/>
              </w:rPr>
              <w:t xml:space="preserve">Didinti moksleivių bei studentų psichikos sveikatos raštingumą ir psichologinį atsparumą ir savitarpio pagalbą, mažinti psichikos sveikatos ar kreipimosi į psichologus stigmą </w:t>
            </w:r>
          </w:p>
        </w:tc>
        <w:tc>
          <w:tcPr>
            <w:tcW w:w="3963" w:type="dxa"/>
            <w:tcBorders>
              <w:top w:val="single" w:sz="4" w:space="0" w:color="auto"/>
              <w:left w:val="single" w:sz="4" w:space="0" w:color="auto"/>
              <w:bottom w:val="single" w:sz="4" w:space="0" w:color="auto"/>
              <w:right w:val="single" w:sz="4" w:space="0" w:color="auto"/>
            </w:tcBorders>
            <w:hideMark/>
          </w:tcPr>
          <w:p w14:paraId="32666801" w14:textId="77777777" w:rsidR="00E76373" w:rsidRPr="007E570F" w:rsidRDefault="00E76373" w:rsidP="005B53EB">
            <w:pPr>
              <w:jc w:val="both"/>
              <w:rPr>
                <w:rFonts w:ascii="Times New Roman" w:hAnsi="Times New Roman" w:cs="Times New Roman"/>
                <w:sz w:val="24"/>
                <w:szCs w:val="24"/>
              </w:rPr>
            </w:pPr>
            <w:r w:rsidRPr="007E570F">
              <w:rPr>
                <w:rFonts w:ascii="Times New Roman" w:hAnsi="Times New Roman" w:cs="Times New Roman"/>
                <w:sz w:val="24"/>
                <w:szCs w:val="24"/>
              </w:rPr>
              <w:t xml:space="preserve">Šiuo metu yra įgyvendinamos neformalaus ugdymo programos, orientuotos į šias temas. Taip pat veikia bendradarbiavimo programa tarp Visuomenės sveikatos biurų ir AJC bei AJE, kurios rėmuose - 40 AJC ir 15 AJE, bendradarbiaudamos su visuomenės sveikatos biurais savivaldybėse teikia jaunimui psichikos sveikatą puoselėjančias paslaugas. </w:t>
            </w:r>
          </w:p>
        </w:tc>
      </w:tr>
      <w:tr w:rsidR="00E76373" w:rsidRPr="007E570F" w14:paraId="32666805"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803" w14:textId="77777777" w:rsidR="00E76373" w:rsidRPr="007E570F" w:rsidRDefault="00E76373" w:rsidP="00C16218">
            <w:pPr>
              <w:pStyle w:val="Sraopastraipa"/>
              <w:numPr>
                <w:ilvl w:val="0"/>
                <w:numId w:val="28"/>
              </w:numPr>
              <w:tabs>
                <w:tab w:val="left" w:pos="825"/>
                <w:tab w:val="left" w:pos="1134"/>
              </w:tabs>
              <w:ind w:left="0" w:firstLine="749"/>
              <w:jc w:val="both"/>
              <w:rPr>
                <w:rFonts w:ascii="Times New Roman" w:hAnsi="Times New Roman" w:cs="Times New Roman"/>
                <w:iCs/>
                <w:sz w:val="24"/>
                <w:szCs w:val="24"/>
              </w:rPr>
            </w:pPr>
            <w:r w:rsidRPr="007E570F">
              <w:rPr>
                <w:rFonts w:ascii="Times New Roman" w:hAnsi="Times New Roman" w:cs="Times New Roman"/>
                <w:iCs/>
                <w:sz w:val="24"/>
                <w:szCs w:val="24"/>
              </w:rPr>
              <w:t>Įdiegti lytiškumo ugdymo programas bendrojo ugdymo, vaikų neformaliojo švietimo, jaunimo neformaliojo ugdymo programose bei darbo su jaunimu sistemoje</w:t>
            </w:r>
          </w:p>
        </w:tc>
        <w:tc>
          <w:tcPr>
            <w:tcW w:w="3963" w:type="dxa"/>
            <w:tcBorders>
              <w:top w:val="single" w:sz="4" w:space="0" w:color="auto"/>
              <w:left w:val="single" w:sz="4" w:space="0" w:color="auto"/>
              <w:bottom w:val="single" w:sz="4" w:space="0" w:color="auto"/>
              <w:right w:val="single" w:sz="4" w:space="0" w:color="auto"/>
            </w:tcBorders>
            <w:hideMark/>
          </w:tcPr>
          <w:p w14:paraId="32666804" w14:textId="3DC3B70F" w:rsidR="00E76373" w:rsidRPr="007E570F" w:rsidRDefault="00FB784B" w:rsidP="005B53EB">
            <w:pPr>
              <w:jc w:val="both"/>
              <w:rPr>
                <w:rFonts w:ascii="Times New Roman" w:hAnsi="Times New Roman" w:cs="Times New Roman"/>
                <w:sz w:val="24"/>
                <w:szCs w:val="24"/>
              </w:rPr>
            </w:pPr>
            <w:bookmarkStart w:id="23" w:name="_Hlk135219225"/>
            <w:r w:rsidRPr="007E570F">
              <w:rPr>
                <w:rFonts w:ascii="Times New Roman" w:hAnsi="Times New Roman" w:cs="Times New Roman"/>
                <w:color w:val="00000A"/>
                <w:sz w:val="24"/>
                <w:szCs w:val="24"/>
                <w:shd w:val="clear" w:color="auto" w:fill="FFFFFF"/>
              </w:rPr>
              <w:t>Yra patvirtinta </w:t>
            </w:r>
            <w:r w:rsidRPr="007E570F">
              <w:rPr>
                <w:rFonts w:ascii="Times New Roman" w:hAnsi="Times New Roman" w:cs="Times New Roman"/>
                <w:color w:val="00000A"/>
                <w:sz w:val="24"/>
                <w:szCs w:val="24"/>
                <w:bdr w:val="none" w:sz="0" w:space="0" w:color="auto" w:frame="1"/>
                <w:shd w:val="clear" w:color="auto" w:fill="FFFFFF"/>
              </w:rPr>
              <w:t xml:space="preserve"> pažangos priemonė</w:t>
            </w:r>
            <w:r w:rsidR="0008301D" w:rsidRPr="007E570F">
              <w:rPr>
                <w:rFonts w:ascii="Times New Roman" w:hAnsi="Times New Roman" w:cs="Times New Roman"/>
                <w:color w:val="00000A"/>
                <w:sz w:val="24"/>
                <w:szCs w:val="24"/>
                <w:bdr w:val="none" w:sz="0" w:space="0" w:color="auto" w:frame="1"/>
                <w:shd w:val="clear" w:color="auto" w:fill="FFFFFF"/>
              </w:rPr>
              <w:t xml:space="preserve"> „Stiprinti vaikų ir jaunimo lytiškumo ugdymą“</w:t>
            </w:r>
            <w:r w:rsidRPr="007E570F">
              <w:rPr>
                <w:rFonts w:ascii="Times New Roman" w:hAnsi="Times New Roman" w:cs="Times New Roman"/>
                <w:color w:val="00000A"/>
                <w:sz w:val="24"/>
                <w:szCs w:val="24"/>
                <w:bdr w:val="none" w:sz="0" w:space="0" w:color="auto" w:frame="1"/>
                <w:shd w:val="clear" w:color="auto" w:fill="FFFFFF"/>
              </w:rPr>
              <w:t>.</w:t>
            </w:r>
            <w:r w:rsidRPr="007E570F">
              <w:rPr>
                <w:rFonts w:ascii="Times New Roman" w:hAnsi="Times New Roman" w:cs="Times New Roman"/>
                <w:sz w:val="24"/>
                <w:szCs w:val="24"/>
              </w:rPr>
              <w:t xml:space="preserve"> Lytiškumo ugdymo pažangos plėtros priemonėje yra numatyta ši veikla, taip pat programų, orientuotų į nuoseklų lytiškumo ugdymą finansavimas.</w:t>
            </w:r>
            <w:bookmarkEnd w:id="23"/>
          </w:p>
        </w:tc>
      </w:tr>
      <w:tr w:rsidR="00E76373" w:rsidRPr="007E570F" w14:paraId="32666808"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806" w14:textId="77777777" w:rsidR="00E76373" w:rsidRPr="007E570F" w:rsidRDefault="00E76373" w:rsidP="00C16218">
            <w:pPr>
              <w:pStyle w:val="Sraopastraipa"/>
              <w:numPr>
                <w:ilvl w:val="0"/>
                <w:numId w:val="28"/>
              </w:numPr>
              <w:tabs>
                <w:tab w:val="left" w:pos="825"/>
                <w:tab w:val="left" w:pos="1134"/>
              </w:tabs>
              <w:ind w:left="0" w:firstLine="749"/>
              <w:jc w:val="both"/>
              <w:rPr>
                <w:rFonts w:ascii="Times New Roman" w:hAnsi="Times New Roman" w:cs="Times New Roman"/>
                <w:iCs/>
                <w:sz w:val="24"/>
                <w:szCs w:val="24"/>
              </w:rPr>
            </w:pPr>
            <w:r w:rsidRPr="007E570F">
              <w:rPr>
                <w:rFonts w:ascii="Times New Roman" w:hAnsi="Times New Roman" w:cs="Times New Roman"/>
                <w:iCs/>
                <w:sz w:val="24"/>
                <w:szCs w:val="24"/>
              </w:rPr>
              <w:t>Plėtoti lytiškumo ugdymo paslaugas ir individualias konsultacijas  jauniems žmonėms</w:t>
            </w:r>
          </w:p>
        </w:tc>
        <w:tc>
          <w:tcPr>
            <w:tcW w:w="3963" w:type="dxa"/>
            <w:tcBorders>
              <w:top w:val="single" w:sz="4" w:space="0" w:color="auto"/>
              <w:left w:val="single" w:sz="4" w:space="0" w:color="auto"/>
              <w:bottom w:val="single" w:sz="4" w:space="0" w:color="auto"/>
              <w:right w:val="single" w:sz="4" w:space="0" w:color="auto"/>
            </w:tcBorders>
            <w:hideMark/>
          </w:tcPr>
          <w:p w14:paraId="32666807" w14:textId="77777777" w:rsidR="00E76373" w:rsidRPr="007E570F" w:rsidRDefault="00991E6A" w:rsidP="005B53EB">
            <w:pPr>
              <w:jc w:val="both"/>
              <w:rPr>
                <w:rFonts w:ascii="Times New Roman" w:hAnsi="Times New Roman" w:cs="Times New Roman"/>
                <w:sz w:val="24"/>
                <w:szCs w:val="24"/>
              </w:rPr>
            </w:pPr>
            <w:r w:rsidRPr="007E570F">
              <w:rPr>
                <w:rFonts w:ascii="Times New Roman" w:hAnsi="Times New Roman" w:cs="Times New Roman"/>
                <w:color w:val="00000A"/>
                <w:sz w:val="24"/>
                <w:szCs w:val="24"/>
                <w:shd w:val="clear" w:color="auto" w:fill="FFFFFF"/>
              </w:rPr>
              <w:t>Yra patvirtinta</w:t>
            </w:r>
            <w:r w:rsidR="00E76373" w:rsidRPr="007E570F">
              <w:rPr>
                <w:rFonts w:ascii="Times New Roman" w:hAnsi="Times New Roman" w:cs="Times New Roman"/>
                <w:color w:val="00000A"/>
                <w:sz w:val="24"/>
                <w:szCs w:val="24"/>
                <w:shd w:val="clear" w:color="auto" w:fill="FFFFFF"/>
              </w:rPr>
              <w:t> </w:t>
            </w:r>
            <w:r w:rsidR="00E76373" w:rsidRPr="007E570F">
              <w:rPr>
                <w:rFonts w:ascii="Times New Roman" w:hAnsi="Times New Roman" w:cs="Times New Roman"/>
                <w:color w:val="00000A"/>
                <w:sz w:val="24"/>
                <w:szCs w:val="24"/>
                <w:bdr w:val="none" w:sz="0" w:space="0" w:color="auto" w:frame="1"/>
                <w:shd w:val="clear" w:color="auto" w:fill="FFFFFF"/>
              </w:rPr>
              <w:t>lytiškumo ugdymo plėtros programos pažangos priemonė.</w:t>
            </w:r>
            <w:r w:rsidRPr="007E570F">
              <w:rPr>
                <w:rFonts w:ascii="Times New Roman" w:hAnsi="Times New Roman" w:cs="Times New Roman"/>
                <w:sz w:val="24"/>
                <w:szCs w:val="24"/>
              </w:rPr>
              <w:t xml:space="preserve"> L</w:t>
            </w:r>
            <w:r w:rsidR="00E76373" w:rsidRPr="007E570F">
              <w:rPr>
                <w:rFonts w:ascii="Times New Roman" w:hAnsi="Times New Roman" w:cs="Times New Roman"/>
                <w:sz w:val="24"/>
                <w:szCs w:val="24"/>
              </w:rPr>
              <w:t xml:space="preserve">ytiškumo ugdymo pažangos plėtros priemonėje yra numatyta ši veikla, taip pat programų, orientuotų į nuoseklų lytiškumo ugdymą finansavimas. </w:t>
            </w:r>
          </w:p>
        </w:tc>
      </w:tr>
      <w:tr w:rsidR="00E76373" w:rsidRPr="007E570F" w14:paraId="3266680C" w14:textId="77777777" w:rsidTr="00DA50EB">
        <w:tc>
          <w:tcPr>
            <w:tcW w:w="6096" w:type="dxa"/>
            <w:tcBorders>
              <w:top w:val="single" w:sz="4" w:space="0" w:color="auto"/>
              <w:left w:val="single" w:sz="4" w:space="0" w:color="auto"/>
              <w:bottom w:val="single" w:sz="4" w:space="0" w:color="auto"/>
              <w:right w:val="single" w:sz="4" w:space="0" w:color="auto"/>
            </w:tcBorders>
          </w:tcPr>
          <w:p w14:paraId="32666809" w14:textId="77777777" w:rsidR="00E76373" w:rsidRPr="007E570F" w:rsidRDefault="00E76373" w:rsidP="00C16218">
            <w:pPr>
              <w:pStyle w:val="Sraopastraipa"/>
              <w:numPr>
                <w:ilvl w:val="0"/>
                <w:numId w:val="28"/>
              </w:numPr>
              <w:shd w:val="clear" w:color="auto" w:fill="FFFFFF" w:themeFill="background1"/>
              <w:tabs>
                <w:tab w:val="left" w:pos="825"/>
                <w:tab w:val="left" w:pos="1134"/>
              </w:tabs>
              <w:ind w:left="0" w:firstLine="749"/>
              <w:jc w:val="both"/>
              <w:rPr>
                <w:rFonts w:ascii="Times New Roman" w:hAnsi="Times New Roman" w:cs="Times New Roman"/>
                <w:iCs/>
                <w:sz w:val="24"/>
                <w:szCs w:val="24"/>
              </w:rPr>
            </w:pPr>
            <w:r w:rsidRPr="007E570F">
              <w:rPr>
                <w:rFonts w:ascii="Times New Roman" w:hAnsi="Times New Roman" w:cs="Times New Roman"/>
                <w:iCs/>
                <w:sz w:val="24"/>
                <w:szCs w:val="24"/>
              </w:rPr>
              <w:t>Parengti ir įdiegti specializuotą ugdymo ir kvalifikacijos kėlimo programą specialistams, dirbantiems lytiškumo ugdymo klausimais.</w:t>
            </w:r>
          </w:p>
          <w:p w14:paraId="3266680A" w14:textId="77777777" w:rsidR="00E76373" w:rsidRPr="007E570F" w:rsidRDefault="00E76373" w:rsidP="00C16218">
            <w:pPr>
              <w:tabs>
                <w:tab w:val="left" w:pos="825"/>
                <w:tab w:val="left" w:pos="1134"/>
              </w:tabs>
              <w:ind w:firstLine="749"/>
              <w:jc w:val="both"/>
              <w:rPr>
                <w:rFonts w:ascii="Times New Roman" w:hAnsi="Times New Roman" w:cs="Times New Roman"/>
                <w:iCs/>
                <w:sz w:val="24"/>
                <w:szCs w:val="24"/>
              </w:rPr>
            </w:pPr>
          </w:p>
        </w:tc>
        <w:tc>
          <w:tcPr>
            <w:tcW w:w="3963" w:type="dxa"/>
            <w:tcBorders>
              <w:top w:val="single" w:sz="4" w:space="0" w:color="auto"/>
              <w:left w:val="single" w:sz="4" w:space="0" w:color="auto"/>
              <w:bottom w:val="single" w:sz="4" w:space="0" w:color="auto"/>
              <w:right w:val="single" w:sz="4" w:space="0" w:color="auto"/>
            </w:tcBorders>
            <w:hideMark/>
          </w:tcPr>
          <w:p w14:paraId="3266680B" w14:textId="77777777" w:rsidR="00E76373" w:rsidRPr="007E570F" w:rsidRDefault="00991E6A" w:rsidP="005B53EB">
            <w:pPr>
              <w:jc w:val="both"/>
              <w:rPr>
                <w:rFonts w:ascii="Times New Roman" w:hAnsi="Times New Roman" w:cs="Times New Roman"/>
                <w:sz w:val="24"/>
                <w:szCs w:val="24"/>
              </w:rPr>
            </w:pPr>
            <w:r w:rsidRPr="007E570F">
              <w:rPr>
                <w:rFonts w:ascii="Times New Roman" w:hAnsi="Times New Roman" w:cs="Times New Roman"/>
                <w:sz w:val="24"/>
                <w:szCs w:val="24"/>
              </w:rPr>
              <w:t xml:space="preserve">Parengtoje </w:t>
            </w:r>
            <w:r w:rsidR="00E76373" w:rsidRPr="007E570F">
              <w:rPr>
                <w:rFonts w:ascii="Times New Roman" w:hAnsi="Times New Roman" w:cs="Times New Roman"/>
                <w:sz w:val="24"/>
                <w:szCs w:val="24"/>
              </w:rPr>
              <w:t xml:space="preserve">lytiškumo ugdymo pažangos plėtros priemonėje yra numatyta ši veikla kaip viena pagrindinių - specialistų, profesionaliai besispecializuojančių lytiškumo ugdymo temoje stiprinimas ir rengimas. </w:t>
            </w:r>
          </w:p>
        </w:tc>
      </w:tr>
      <w:tr w:rsidR="00E76373" w:rsidRPr="007E570F" w14:paraId="3266680F" w14:textId="77777777" w:rsidTr="00DA50EB">
        <w:tc>
          <w:tcPr>
            <w:tcW w:w="6096" w:type="dxa"/>
            <w:tcBorders>
              <w:top w:val="single" w:sz="4" w:space="0" w:color="auto"/>
              <w:left w:val="single" w:sz="4" w:space="0" w:color="auto"/>
              <w:bottom w:val="single" w:sz="4" w:space="0" w:color="auto"/>
              <w:right w:val="single" w:sz="4" w:space="0" w:color="auto"/>
            </w:tcBorders>
            <w:hideMark/>
          </w:tcPr>
          <w:p w14:paraId="3266680D" w14:textId="77777777" w:rsidR="00E76373" w:rsidRPr="007E570F" w:rsidRDefault="00E76373" w:rsidP="00C16218">
            <w:pPr>
              <w:pStyle w:val="Sraopastraipa"/>
              <w:numPr>
                <w:ilvl w:val="0"/>
                <w:numId w:val="28"/>
              </w:numPr>
              <w:tabs>
                <w:tab w:val="left" w:pos="825"/>
                <w:tab w:val="left" w:pos="993"/>
              </w:tabs>
              <w:ind w:left="0" w:firstLine="749"/>
              <w:jc w:val="both"/>
              <w:rPr>
                <w:rFonts w:ascii="Times New Roman" w:hAnsi="Times New Roman" w:cs="Times New Roman"/>
                <w:iCs/>
                <w:color w:val="000000"/>
                <w:sz w:val="24"/>
                <w:szCs w:val="24"/>
              </w:rPr>
            </w:pPr>
            <w:r w:rsidRPr="007E570F">
              <w:rPr>
                <w:rFonts w:ascii="Times New Roman" w:hAnsi="Times New Roman" w:cs="Times New Roman"/>
                <w:iCs/>
                <w:color w:val="000000"/>
                <w:sz w:val="24"/>
                <w:szCs w:val="24"/>
              </w:rPr>
              <w:t xml:space="preserve">Stiprinti emocinės ir psichologinės pagalbos prieinamumą jaunimui, turinčiam priklausomybių nuo kompiuterinių žaidimų ir (ar) interneto </w:t>
            </w:r>
          </w:p>
        </w:tc>
        <w:tc>
          <w:tcPr>
            <w:tcW w:w="3963" w:type="dxa"/>
            <w:tcBorders>
              <w:top w:val="single" w:sz="4" w:space="0" w:color="auto"/>
              <w:left w:val="single" w:sz="4" w:space="0" w:color="auto"/>
              <w:bottom w:val="single" w:sz="4" w:space="0" w:color="auto"/>
              <w:right w:val="single" w:sz="4" w:space="0" w:color="auto"/>
            </w:tcBorders>
            <w:hideMark/>
          </w:tcPr>
          <w:p w14:paraId="3266680E" w14:textId="74705891" w:rsidR="00E76373" w:rsidRPr="007E570F" w:rsidRDefault="00235B2C" w:rsidP="005B53EB">
            <w:pPr>
              <w:jc w:val="both"/>
              <w:rPr>
                <w:rFonts w:ascii="Times New Roman" w:hAnsi="Times New Roman" w:cs="Times New Roman"/>
                <w:color w:val="000000" w:themeColor="text1"/>
                <w:sz w:val="24"/>
                <w:szCs w:val="24"/>
              </w:rPr>
            </w:pPr>
            <w:r w:rsidRPr="007E570F">
              <w:rPr>
                <w:rFonts w:ascii="Times New Roman" w:hAnsi="Times New Roman" w:cs="Times New Roman"/>
                <w:sz w:val="24"/>
                <w:szCs w:val="24"/>
              </w:rPr>
              <w:t>2022 m. ši rekomendacija</w:t>
            </w:r>
            <w:r w:rsidR="001B23AE" w:rsidRPr="007E570F">
              <w:rPr>
                <w:rFonts w:ascii="Times New Roman" w:hAnsi="Times New Roman" w:cs="Times New Roman"/>
                <w:sz w:val="24"/>
                <w:szCs w:val="24"/>
              </w:rPr>
              <w:t xml:space="preserve"> nebuvo </w:t>
            </w:r>
            <w:r w:rsidRPr="007E570F">
              <w:rPr>
                <w:rFonts w:ascii="Times New Roman" w:hAnsi="Times New Roman" w:cs="Times New Roman"/>
                <w:sz w:val="24"/>
                <w:szCs w:val="24"/>
              </w:rPr>
              <w:t>įgyvendinama</w:t>
            </w:r>
            <w:r w:rsidR="001B23AE" w:rsidRPr="007E570F">
              <w:rPr>
                <w:rFonts w:ascii="Times New Roman" w:hAnsi="Times New Roman" w:cs="Times New Roman"/>
                <w:sz w:val="24"/>
                <w:szCs w:val="24"/>
              </w:rPr>
              <w:t xml:space="preserve">. </w:t>
            </w:r>
            <w:r w:rsidRPr="007E570F">
              <w:rPr>
                <w:rFonts w:ascii="Times New Roman" w:hAnsi="Times New Roman" w:cs="Times New Roman"/>
                <w:sz w:val="24"/>
                <w:szCs w:val="24"/>
              </w:rPr>
              <w:t xml:space="preserve">Atitinkamas veiklas planuojama </w:t>
            </w:r>
            <w:r w:rsidR="005E021F" w:rsidRPr="007E570F">
              <w:rPr>
                <w:rFonts w:ascii="Times New Roman" w:hAnsi="Times New Roman" w:cs="Times New Roman"/>
                <w:sz w:val="24"/>
                <w:szCs w:val="24"/>
              </w:rPr>
              <w:t xml:space="preserve">sistemiškai </w:t>
            </w:r>
            <w:r w:rsidRPr="007E570F">
              <w:rPr>
                <w:rFonts w:ascii="Times New Roman" w:hAnsi="Times New Roman" w:cs="Times New Roman"/>
                <w:sz w:val="24"/>
                <w:szCs w:val="24"/>
              </w:rPr>
              <w:t xml:space="preserve">vykdyti </w:t>
            </w:r>
            <w:r w:rsidR="005E021F" w:rsidRPr="007E570F">
              <w:rPr>
                <w:rFonts w:ascii="Times New Roman" w:hAnsi="Times New Roman" w:cs="Times New Roman"/>
                <w:sz w:val="24"/>
                <w:szCs w:val="24"/>
              </w:rPr>
              <w:t xml:space="preserve">ateityje, nuo 2023 – 2024 m. organizuojant mokymus su jaunimu dirbantiems specialistams, įgalinant juos teikti emocinę ir </w:t>
            </w:r>
            <w:r w:rsidR="005E021F" w:rsidRPr="007E570F">
              <w:rPr>
                <w:rFonts w:ascii="Times New Roman" w:hAnsi="Times New Roman" w:cs="Times New Roman"/>
                <w:sz w:val="24"/>
                <w:szCs w:val="24"/>
              </w:rPr>
              <w:lastRenderedPageBreak/>
              <w:t xml:space="preserve">psichologinę pagalbą jaunimui, </w:t>
            </w:r>
            <w:r w:rsidR="005E021F" w:rsidRPr="007E570F">
              <w:rPr>
                <w:rFonts w:ascii="Times New Roman" w:hAnsi="Times New Roman" w:cs="Times New Roman"/>
                <w:iCs/>
                <w:color w:val="000000"/>
                <w:sz w:val="24"/>
                <w:szCs w:val="24"/>
              </w:rPr>
              <w:t>turinčiam priklausomybių nuo kompiuterinių žaidimų ir (ar) interneto</w:t>
            </w:r>
            <w:r w:rsidR="003B069F" w:rsidRPr="007E570F">
              <w:rPr>
                <w:rFonts w:ascii="Times New Roman" w:hAnsi="Times New Roman" w:cs="Times New Roman"/>
                <w:iCs/>
                <w:color w:val="000000"/>
                <w:sz w:val="24"/>
                <w:szCs w:val="24"/>
              </w:rPr>
              <w:t>.</w:t>
            </w:r>
          </w:p>
        </w:tc>
      </w:tr>
    </w:tbl>
    <w:p w14:paraId="32666810" w14:textId="77777777" w:rsidR="00E05D82" w:rsidRPr="007E570F" w:rsidRDefault="00E05D82" w:rsidP="003B5E96">
      <w:pPr>
        <w:spacing w:after="0" w:line="240" w:lineRule="auto"/>
        <w:ind w:firstLine="709"/>
        <w:jc w:val="both"/>
        <w:rPr>
          <w:rFonts w:ascii="Times New Roman" w:hAnsi="Times New Roman" w:cs="Times New Roman"/>
          <w:sz w:val="24"/>
          <w:szCs w:val="24"/>
        </w:rPr>
      </w:pPr>
    </w:p>
    <w:p w14:paraId="433F08AE" w14:textId="01D7663D" w:rsidR="000E236E" w:rsidRPr="007E570F" w:rsidRDefault="00AD4B53" w:rsidP="003B5E96">
      <w:pPr>
        <w:spacing w:after="0" w:line="240" w:lineRule="auto"/>
        <w:ind w:firstLine="709"/>
        <w:jc w:val="both"/>
        <w:rPr>
          <w:rFonts w:ascii="Times New Roman" w:hAnsi="Times New Roman" w:cs="Times New Roman"/>
          <w:sz w:val="24"/>
          <w:szCs w:val="24"/>
        </w:rPr>
      </w:pPr>
      <w:r w:rsidRPr="007E570F">
        <w:rPr>
          <w:rFonts w:ascii="Times New Roman" w:hAnsi="Times New Roman" w:cs="Times New Roman"/>
          <w:b/>
          <w:bCs/>
          <w:sz w:val="24"/>
          <w:szCs w:val="24"/>
        </w:rPr>
        <w:t>Rekomendacijų įgyvendinimas.</w:t>
      </w:r>
      <w:r w:rsidRPr="007E570F">
        <w:rPr>
          <w:rFonts w:ascii="Times New Roman" w:hAnsi="Times New Roman" w:cs="Times New Roman"/>
          <w:sz w:val="24"/>
          <w:szCs w:val="24"/>
        </w:rPr>
        <w:t xml:space="preserve"> </w:t>
      </w:r>
      <w:r w:rsidR="000E236E" w:rsidRPr="007E570F">
        <w:rPr>
          <w:rFonts w:ascii="Times New Roman" w:hAnsi="Times New Roman" w:cs="Times New Roman"/>
          <w:sz w:val="24"/>
          <w:szCs w:val="24"/>
        </w:rPr>
        <w:t>JRA atsižvelgė į priskirtas jų kompetencijai Rekomendacijas, įgyvendina arba planuoja jas įgyvendinti</w:t>
      </w:r>
      <w:r w:rsidR="00DC22F5" w:rsidRPr="007E570F">
        <w:rPr>
          <w:rFonts w:ascii="Times New Roman" w:hAnsi="Times New Roman" w:cs="Times New Roman"/>
          <w:sz w:val="24"/>
          <w:szCs w:val="24"/>
        </w:rPr>
        <w:t xml:space="preserve"> 2023-2024 m</w:t>
      </w:r>
      <w:r w:rsidR="000E236E" w:rsidRPr="007E570F">
        <w:rPr>
          <w:rFonts w:ascii="Times New Roman" w:hAnsi="Times New Roman" w:cs="Times New Roman"/>
          <w:sz w:val="24"/>
          <w:szCs w:val="24"/>
        </w:rPr>
        <w:t>.</w:t>
      </w:r>
    </w:p>
    <w:p w14:paraId="32666811" w14:textId="77777777" w:rsidR="00E05D82" w:rsidRPr="007E570F" w:rsidRDefault="00E05D82" w:rsidP="003B5E96">
      <w:pPr>
        <w:spacing w:after="0" w:line="240" w:lineRule="auto"/>
        <w:ind w:firstLine="709"/>
        <w:jc w:val="both"/>
        <w:rPr>
          <w:rFonts w:ascii="Times New Roman" w:hAnsi="Times New Roman" w:cs="Times New Roman"/>
          <w:b/>
          <w:bCs/>
          <w:sz w:val="24"/>
          <w:szCs w:val="24"/>
        </w:rPr>
      </w:pPr>
    </w:p>
    <w:p w14:paraId="32666813" w14:textId="5A04119F" w:rsidR="00E05D82" w:rsidRPr="008D3945" w:rsidRDefault="00033D8D" w:rsidP="008D3945">
      <w:pPr>
        <w:pStyle w:val="Antrat3"/>
        <w:numPr>
          <w:ilvl w:val="0"/>
          <w:numId w:val="22"/>
        </w:numPr>
        <w:ind w:left="0" w:firstLine="709"/>
        <w:rPr>
          <w:sz w:val="24"/>
          <w:szCs w:val="24"/>
        </w:rPr>
      </w:pPr>
      <w:bookmarkStart w:id="24" w:name="_Toc136936334"/>
      <w:r w:rsidRPr="007E570F">
        <w:rPr>
          <w:sz w:val="24"/>
          <w:szCs w:val="24"/>
        </w:rPr>
        <w:t>Savivaldybės</w:t>
      </w:r>
      <w:bookmarkEnd w:id="24"/>
    </w:p>
    <w:p w14:paraId="32666814" w14:textId="77777777" w:rsidR="00E76373" w:rsidRPr="007E570F" w:rsidRDefault="00E05D82" w:rsidP="003B5E96">
      <w:pPr>
        <w:pStyle w:val="Sraopastraipa"/>
        <w:spacing w:line="240" w:lineRule="auto"/>
        <w:ind w:left="709"/>
        <w:jc w:val="both"/>
        <w:rPr>
          <w:rFonts w:ascii="Times New Roman" w:hAnsi="Times New Roman" w:cs="Times New Roman"/>
          <w:b/>
          <w:bCs/>
          <w:sz w:val="24"/>
          <w:szCs w:val="24"/>
        </w:rPr>
      </w:pPr>
      <w:r w:rsidRPr="007E570F">
        <w:rPr>
          <w:rFonts w:ascii="Times New Roman" w:hAnsi="Times New Roman" w:cs="Times New Roman"/>
          <w:b/>
          <w:bCs/>
          <w:i/>
          <w:iCs/>
          <w:sz w:val="24"/>
          <w:szCs w:val="24"/>
        </w:rPr>
        <w:t>Pagal kompetenciją priskirtos Rekomendacijos</w:t>
      </w:r>
    </w:p>
    <w:tbl>
      <w:tblPr>
        <w:tblStyle w:val="Lentelstinklelis"/>
        <w:tblW w:w="5227" w:type="pct"/>
        <w:tblInd w:w="-431" w:type="dxa"/>
        <w:tblLook w:val="04A0" w:firstRow="1" w:lastRow="0" w:firstColumn="1" w:lastColumn="0" w:noHBand="0" w:noVBand="1"/>
      </w:tblPr>
      <w:tblGrid>
        <w:gridCol w:w="5967"/>
        <w:gridCol w:w="4098"/>
      </w:tblGrid>
      <w:tr w:rsidR="00E76373" w:rsidRPr="007E570F" w14:paraId="32666817" w14:textId="77777777" w:rsidTr="00002117">
        <w:tc>
          <w:tcPr>
            <w:tcW w:w="2964" w:type="pct"/>
            <w:tcBorders>
              <w:top w:val="single" w:sz="4" w:space="0" w:color="auto"/>
              <w:left w:val="single" w:sz="4" w:space="0" w:color="auto"/>
              <w:bottom w:val="single" w:sz="4" w:space="0" w:color="auto"/>
              <w:right w:val="single" w:sz="4" w:space="0" w:color="auto"/>
            </w:tcBorders>
            <w:hideMark/>
          </w:tcPr>
          <w:p w14:paraId="32666815" w14:textId="77777777" w:rsidR="00E76373" w:rsidRPr="007E570F" w:rsidRDefault="00E76373" w:rsidP="003B5E96">
            <w:pPr>
              <w:jc w:val="center"/>
              <w:rPr>
                <w:rFonts w:ascii="Times New Roman" w:hAnsi="Times New Roman" w:cs="Times New Roman"/>
                <w:b/>
                <w:bCs/>
                <w:iCs/>
                <w:sz w:val="24"/>
                <w:szCs w:val="24"/>
              </w:rPr>
            </w:pPr>
            <w:r w:rsidRPr="007E570F">
              <w:rPr>
                <w:rFonts w:ascii="Times New Roman" w:hAnsi="Times New Roman" w:cs="Times New Roman"/>
                <w:b/>
                <w:bCs/>
                <w:iCs/>
                <w:sz w:val="24"/>
                <w:szCs w:val="24"/>
              </w:rPr>
              <w:t>REKOMENDACIJA</w:t>
            </w:r>
          </w:p>
        </w:tc>
        <w:tc>
          <w:tcPr>
            <w:tcW w:w="2036" w:type="pct"/>
            <w:tcBorders>
              <w:top w:val="single" w:sz="4" w:space="0" w:color="auto"/>
              <w:left w:val="single" w:sz="4" w:space="0" w:color="auto"/>
              <w:bottom w:val="single" w:sz="4" w:space="0" w:color="auto"/>
              <w:right w:val="single" w:sz="4" w:space="0" w:color="auto"/>
            </w:tcBorders>
            <w:hideMark/>
          </w:tcPr>
          <w:p w14:paraId="32666816" w14:textId="77777777" w:rsidR="00E76373" w:rsidRPr="007E570F" w:rsidRDefault="00E76373" w:rsidP="003B5E96">
            <w:pPr>
              <w:jc w:val="center"/>
              <w:rPr>
                <w:rFonts w:ascii="Times New Roman" w:hAnsi="Times New Roman" w:cs="Times New Roman"/>
                <w:b/>
                <w:bCs/>
                <w:iCs/>
                <w:sz w:val="24"/>
                <w:szCs w:val="24"/>
              </w:rPr>
            </w:pPr>
            <w:r w:rsidRPr="007E570F">
              <w:rPr>
                <w:rFonts w:ascii="Times New Roman" w:hAnsi="Times New Roman" w:cs="Times New Roman"/>
                <w:b/>
                <w:bCs/>
                <w:iCs/>
                <w:sz w:val="24"/>
                <w:szCs w:val="24"/>
              </w:rPr>
              <w:t>REZULTATAS</w:t>
            </w:r>
          </w:p>
        </w:tc>
      </w:tr>
      <w:tr w:rsidR="00E76373" w:rsidRPr="007E570F" w14:paraId="3266681C" w14:textId="77777777" w:rsidTr="00E76373">
        <w:tc>
          <w:tcPr>
            <w:tcW w:w="2964" w:type="pct"/>
            <w:tcBorders>
              <w:top w:val="single" w:sz="4" w:space="0" w:color="auto"/>
              <w:left w:val="single" w:sz="4" w:space="0" w:color="auto"/>
              <w:bottom w:val="single" w:sz="4" w:space="0" w:color="auto"/>
              <w:right w:val="single" w:sz="4" w:space="0" w:color="auto"/>
            </w:tcBorders>
          </w:tcPr>
          <w:p w14:paraId="32666818" w14:textId="77777777" w:rsidR="00E76373" w:rsidRPr="007E570F" w:rsidRDefault="00E76373" w:rsidP="00C16218">
            <w:pPr>
              <w:pStyle w:val="Sraopastraipa"/>
              <w:numPr>
                <w:ilvl w:val="0"/>
                <w:numId w:val="13"/>
              </w:numPr>
              <w:tabs>
                <w:tab w:val="left" w:pos="639"/>
              </w:tabs>
              <w:ind w:firstLine="709"/>
              <w:jc w:val="both"/>
              <w:rPr>
                <w:rFonts w:ascii="Times New Roman" w:hAnsi="Times New Roman" w:cs="Times New Roman"/>
                <w:sz w:val="24"/>
                <w:szCs w:val="24"/>
              </w:rPr>
            </w:pPr>
            <w:r w:rsidRPr="007E570F">
              <w:rPr>
                <w:rFonts w:ascii="Times New Roman" w:hAnsi="Times New Roman" w:cs="Times New Roman"/>
                <w:color w:val="000000"/>
                <w:sz w:val="24"/>
                <w:szCs w:val="24"/>
              </w:rPr>
              <w:t>Užtikrinti praktinių įgūdžių ugdymo programų jaunimui diegimą ir plėtrą Lietuvos savivaldybėse, kuriomis siekiama palydėti jauną žmogų įsidarbinimo procese;</w:t>
            </w:r>
          </w:p>
          <w:p w14:paraId="285BB7FA" w14:textId="77777777" w:rsidR="00554365" w:rsidRPr="007E570F" w:rsidRDefault="00554365" w:rsidP="00C16218">
            <w:pPr>
              <w:pStyle w:val="Sraopastraipa"/>
              <w:numPr>
                <w:ilvl w:val="0"/>
                <w:numId w:val="13"/>
              </w:numPr>
              <w:tabs>
                <w:tab w:val="left" w:pos="639"/>
              </w:tabs>
              <w:ind w:firstLine="709"/>
              <w:jc w:val="both"/>
              <w:rPr>
                <w:rFonts w:ascii="Times New Roman" w:hAnsi="Times New Roman" w:cs="Times New Roman"/>
                <w:sz w:val="24"/>
                <w:szCs w:val="24"/>
              </w:rPr>
            </w:pPr>
            <w:r w:rsidRPr="007E570F">
              <w:rPr>
                <w:rFonts w:ascii="Times New Roman" w:hAnsi="Times New Roman" w:cs="Times New Roman"/>
                <w:color w:val="000000"/>
                <w:sz w:val="24"/>
                <w:szCs w:val="24"/>
              </w:rPr>
              <w:t>Siekiant skatinti jaunus žmones rinktis gyvenamąją vietą ir/ar darbą regionuose, kurti  patrauklias priemones ir sąlygas jų įsikūrimui,  ir įsidarbinimu;</w:t>
            </w:r>
          </w:p>
          <w:p w14:paraId="719FD31B" w14:textId="77777777" w:rsidR="00554365" w:rsidRPr="007E570F" w:rsidRDefault="00554365" w:rsidP="00C16218">
            <w:pPr>
              <w:pStyle w:val="Sraopastraipa"/>
              <w:numPr>
                <w:ilvl w:val="0"/>
                <w:numId w:val="13"/>
              </w:numPr>
              <w:tabs>
                <w:tab w:val="left" w:pos="639"/>
              </w:tabs>
              <w:ind w:firstLine="709"/>
              <w:jc w:val="both"/>
              <w:rPr>
                <w:rStyle w:val="normaltextrun"/>
                <w:rFonts w:ascii="Times New Roman" w:hAnsi="Times New Roman" w:cs="Times New Roman"/>
                <w:sz w:val="24"/>
                <w:szCs w:val="24"/>
              </w:rPr>
            </w:pPr>
            <w:r w:rsidRPr="007E570F">
              <w:rPr>
                <w:rStyle w:val="normaltextrun"/>
                <w:rFonts w:ascii="Times New Roman" w:hAnsi="Times New Roman" w:cs="Times New Roman"/>
                <w:sz w:val="24"/>
                <w:szCs w:val="24"/>
              </w:rPr>
              <w:t>Užtikrinti patyčių prevencijos ir intervencijos programų mokyklose, skirtų kokybiško ir draugiško ryšio tarp moksleivių stiprinimui, diegimą ir rezultatų monitoringą;</w:t>
            </w:r>
          </w:p>
          <w:p w14:paraId="4DDC0151" w14:textId="77777777" w:rsidR="00554365" w:rsidRPr="007E570F" w:rsidRDefault="00554365" w:rsidP="00C16218">
            <w:pPr>
              <w:pStyle w:val="Sraopastraipa"/>
              <w:numPr>
                <w:ilvl w:val="0"/>
                <w:numId w:val="13"/>
              </w:numPr>
              <w:tabs>
                <w:tab w:val="left" w:pos="639"/>
              </w:tabs>
              <w:ind w:firstLine="709"/>
              <w:jc w:val="both"/>
              <w:rPr>
                <w:rFonts w:ascii="Times New Roman" w:hAnsi="Times New Roman" w:cs="Times New Roman"/>
                <w:sz w:val="24"/>
                <w:szCs w:val="24"/>
              </w:rPr>
            </w:pPr>
            <w:r w:rsidRPr="007E570F">
              <w:rPr>
                <w:rFonts w:ascii="Times New Roman" w:hAnsi="Times New Roman" w:cs="Times New Roman"/>
                <w:color w:val="000000"/>
                <w:sz w:val="24"/>
                <w:szCs w:val="24"/>
              </w:rPr>
              <w:t xml:space="preserve">Didinti programų, skirtų įtraukti jauną žmogų į sprendimų priėmimo, atstovavimo veiklas nacionaliniame ir </w:t>
            </w:r>
            <w:r w:rsidRPr="007E570F">
              <w:rPr>
                <w:rFonts w:ascii="Times New Roman" w:hAnsi="Times New Roman" w:cs="Times New Roman"/>
                <w:sz w:val="24"/>
                <w:szCs w:val="24"/>
              </w:rPr>
              <w:t>savivaldos lygmenyse plėtrą;</w:t>
            </w:r>
          </w:p>
          <w:p w14:paraId="0431FA43" w14:textId="77777777" w:rsidR="00554365" w:rsidRPr="007E570F" w:rsidRDefault="00554365" w:rsidP="00C16218">
            <w:pPr>
              <w:pStyle w:val="Sraopastraipa"/>
              <w:numPr>
                <w:ilvl w:val="0"/>
                <w:numId w:val="13"/>
              </w:numPr>
              <w:tabs>
                <w:tab w:val="left" w:pos="639"/>
              </w:tabs>
              <w:ind w:firstLine="709"/>
              <w:jc w:val="both"/>
              <w:rPr>
                <w:rFonts w:ascii="Times New Roman" w:hAnsi="Times New Roman" w:cs="Times New Roman"/>
                <w:sz w:val="24"/>
                <w:szCs w:val="24"/>
              </w:rPr>
            </w:pPr>
            <w:r w:rsidRPr="007E570F">
              <w:rPr>
                <w:rFonts w:ascii="Times New Roman" w:hAnsi="Times New Roman" w:cs="Times New Roman"/>
                <w:sz w:val="24"/>
                <w:szCs w:val="24"/>
              </w:rPr>
              <w:t>Plėsti savivaldybėse mokymų programas jaunuoliams (prioritetą skiriant, berniukams) savęs pažinimo, emocijų raiškos temomis;</w:t>
            </w:r>
          </w:p>
          <w:p w14:paraId="32666819" w14:textId="16BD9A7E" w:rsidR="00E76373" w:rsidRPr="007E570F" w:rsidRDefault="00554365" w:rsidP="00C16218">
            <w:pPr>
              <w:pStyle w:val="Sraopastraipa"/>
              <w:numPr>
                <w:ilvl w:val="0"/>
                <w:numId w:val="13"/>
              </w:numPr>
              <w:tabs>
                <w:tab w:val="left" w:pos="639"/>
              </w:tabs>
              <w:ind w:firstLine="709"/>
              <w:jc w:val="both"/>
              <w:rPr>
                <w:rFonts w:ascii="Times New Roman" w:hAnsi="Times New Roman" w:cs="Times New Roman"/>
                <w:sz w:val="24"/>
                <w:szCs w:val="24"/>
              </w:rPr>
            </w:pPr>
            <w:r w:rsidRPr="007E570F">
              <w:rPr>
                <w:rFonts w:ascii="Times New Roman" w:hAnsi="Times New Roman" w:cs="Times New Roman"/>
                <w:sz w:val="24"/>
                <w:szCs w:val="24"/>
              </w:rPr>
              <w:t>Plėtoti lytiškumo ugdymo paslaugas ir individualias konsultacijas  jauniems žmonėms;</w:t>
            </w:r>
          </w:p>
        </w:tc>
        <w:tc>
          <w:tcPr>
            <w:tcW w:w="2036" w:type="pct"/>
            <w:tcBorders>
              <w:top w:val="single" w:sz="4" w:space="0" w:color="auto"/>
              <w:left w:val="single" w:sz="4" w:space="0" w:color="auto"/>
              <w:bottom w:val="single" w:sz="4" w:space="0" w:color="auto"/>
              <w:right w:val="single" w:sz="4" w:space="0" w:color="auto"/>
            </w:tcBorders>
          </w:tcPr>
          <w:p w14:paraId="3266681A" w14:textId="77777777" w:rsidR="00E76373" w:rsidRPr="007E570F" w:rsidRDefault="00E76373" w:rsidP="005B53EB">
            <w:pPr>
              <w:pStyle w:val="Sraopastraipa"/>
              <w:ind w:left="0"/>
              <w:jc w:val="both"/>
              <w:rPr>
                <w:rFonts w:ascii="Times New Roman" w:hAnsi="Times New Roman" w:cs="Times New Roman"/>
                <w:bCs/>
                <w:sz w:val="24"/>
                <w:szCs w:val="24"/>
              </w:rPr>
            </w:pPr>
            <w:r w:rsidRPr="007E570F">
              <w:rPr>
                <w:rFonts w:ascii="Times New Roman" w:hAnsi="Times New Roman" w:cs="Times New Roman"/>
                <w:bCs/>
                <w:iCs/>
                <w:sz w:val="24"/>
                <w:szCs w:val="24"/>
              </w:rPr>
              <w:t>Savivaldybės nebuvo įtrauktos tarp adresatų, kurių buvo prašoma pateikti informaciją apie jų kompetencijai priskirtų Rekomendacijų įgyvendinimą, todėl SADM išsiųsti raštai 2022-07-01 Nr.S-1960 „Dėl jaunimo politikos įgyvendinimo rekomendacijų“ bei 2023 m. kovo 15 d. Nr. (17.2 Mr-23) SD-1060 „Dėl jaunimo politikos įgyvendinimo rekomendacijų“ savivaldybių nepasiekė ir  apie Rekomendacijų įgyvendinimą savivaldybės informacijos nepateikė</w:t>
            </w:r>
            <w:r w:rsidRPr="007E570F">
              <w:rPr>
                <w:rFonts w:ascii="Times New Roman" w:hAnsi="Times New Roman" w:cs="Times New Roman"/>
                <w:bCs/>
                <w:sz w:val="24"/>
                <w:szCs w:val="24"/>
              </w:rPr>
              <w:t>.</w:t>
            </w:r>
          </w:p>
          <w:p w14:paraId="3266681B" w14:textId="77777777" w:rsidR="00E76373" w:rsidRPr="007E570F" w:rsidRDefault="00E76373" w:rsidP="00C16218">
            <w:pPr>
              <w:jc w:val="both"/>
              <w:rPr>
                <w:rFonts w:ascii="Times New Roman" w:eastAsia="Times New Roman" w:hAnsi="Times New Roman" w:cs="Times New Roman"/>
                <w:i/>
                <w:iCs/>
                <w:sz w:val="24"/>
                <w:szCs w:val="24"/>
              </w:rPr>
            </w:pPr>
          </w:p>
        </w:tc>
      </w:tr>
    </w:tbl>
    <w:p w14:paraId="66827183" w14:textId="5148F7B4" w:rsidR="000E236E" w:rsidRPr="007E570F" w:rsidRDefault="000E236E" w:rsidP="003B5E96">
      <w:pPr>
        <w:pStyle w:val="Sraopastraipa"/>
        <w:spacing w:line="240" w:lineRule="auto"/>
        <w:ind w:left="0" w:firstLine="709"/>
        <w:jc w:val="both"/>
        <w:rPr>
          <w:rFonts w:ascii="Times New Roman" w:hAnsi="Times New Roman" w:cs="Times New Roman"/>
          <w:sz w:val="24"/>
          <w:szCs w:val="24"/>
        </w:rPr>
      </w:pPr>
    </w:p>
    <w:p w14:paraId="6017BD31" w14:textId="7579BF15" w:rsidR="000E236E" w:rsidRPr="007E570F" w:rsidRDefault="00AD4B53" w:rsidP="003B5E96">
      <w:pPr>
        <w:pStyle w:val="Sraopastraipa"/>
        <w:spacing w:line="240" w:lineRule="auto"/>
        <w:ind w:left="0" w:firstLine="709"/>
        <w:jc w:val="both"/>
        <w:rPr>
          <w:rFonts w:ascii="Times New Roman" w:hAnsi="Times New Roman" w:cs="Times New Roman"/>
          <w:sz w:val="24"/>
          <w:szCs w:val="24"/>
        </w:rPr>
      </w:pPr>
      <w:r w:rsidRPr="007E570F">
        <w:rPr>
          <w:rFonts w:ascii="Times New Roman" w:hAnsi="Times New Roman" w:cs="Times New Roman"/>
          <w:b/>
          <w:bCs/>
          <w:sz w:val="24"/>
          <w:szCs w:val="24"/>
        </w:rPr>
        <w:t>Rekomendacijų įgyvendinimas.</w:t>
      </w:r>
      <w:r w:rsidRPr="007E570F">
        <w:rPr>
          <w:rFonts w:ascii="Times New Roman" w:hAnsi="Times New Roman" w:cs="Times New Roman"/>
          <w:sz w:val="24"/>
          <w:szCs w:val="24"/>
        </w:rPr>
        <w:t xml:space="preserve"> </w:t>
      </w:r>
      <w:r w:rsidR="000E236E" w:rsidRPr="007E570F">
        <w:rPr>
          <w:rFonts w:ascii="Times New Roman" w:hAnsi="Times New Roman" w:cs="Times New Roman"/>
          <w:sz w:val="24"/>
          <w:szCs w:val="24"/>
        </w:rPr>
        <w:t>Savivaldybės nebuvo įtrauktos tarp adresatų, kurių buvo prašoma pateikti informaciją apie Rekomendacijų įgyvendinimą, todėl siūloma pakartoti visas pagal kompetenciją joms priskirtas rekomendacijas, kreiptis į jas ir prašyti pateikti informaciją apie Rekomendacijų įgyvendinimą 2022 – 2023 m.</w:t>
      </w:r>
    </w:p>
    <w:p w14:paraId="073E68E2" w14:textId="647B04E2" w:rsidR="006B54A3" w:rsidRPr="007E570F" w:rsidRDefault="006B54A3" w:rsidP="003B5E96">
      <w:pPr>
        <w:pStyle w:val="Antrat3"/>
        <w:rPr>
          <w:b w:val="0"/>
          <w:bCs/>
          <w:sz w:val="24"/>
          <w:szCs w:val="24"/>
        </w:rPr>
      </w:pPr>
    </w:p>
    <w:p w14:paraId="21D29CE0" w14:textId="288019E6" w:rsidR="00EC7921" w:rsidRPr="007E570F" w:rsidRDefault="00EC7921" w:rsidP="003B5E96">
      <w:pPr>
        <w:spacing w:line="240" w:lineRule="auto"/>
        <w:rPr>
          <w:rFonts w:ascii="Times New Roman" w:eastAsia="Times New Roman" w:hAnsi="Times New Roman" w:cs="Times New Roman"/>
          <w:b/>
          <w:sz w:val="24"/>
          <w:szCs w:val="24"/>
          <w:lang w:eastAsia="en-GB"/>
        </w:rPr>
      </w:pPr>
      <w:r w:rsidRPr="007E570F">
        <w:rPr>
          <w:rFonts w:ascii="Times New Roman" w:hAnsi="Times New Roman" w:cs="Times New Roman"/>
          <w:sz w:val="24"/>
          <w:szCs w:val="24"/>
        </w:rPr>
        <w:br w:type="page"/>
      </w:r>
    </w:p>
    <w:p w14:paraId="32666834" w14:textId="48A5F5C7" w:rsidR="0011607E" w:rsidRPr="007E570F" w:rsidRDefault="00033D8D" w:rsidP="003B5E96">
      <w:pPr>
        <w:pStyle w:val="Antrat3"/>
        <w:jc w:val="center"/>
        <w:rPr>
          <w:sz w:val="24"/>
          <w:szCs w:val="24"/>
        </w:rPr>
      </w:pPr>
      <w:bookmarkStart w:id="25" w:name="_Toc136936335"/>
      <w:r w:rsidRPr="007E570F">
        <w:rPr>
          <w:sz w:val="24"/>
          <w:szCs w:val="24"/>
        </w:rPr>
        <w:lastRenderedPageBreak/>
        <w:t xml:space="preserve">III DALIS. </w:t>
      </w:r>
      <w:r w:rsidR="00E76373" w:rsidRPr="007E570F">
        <w:rPr>
          <w:bCs/>
          <w:color w:val="000000" w:themeColor="text1"/>
          <w:sz w:val="24"/>
          <w:szCs w:val="24"/>
        </w:rPr>
        <w:t>SIŪLYMAI DĖL TOLESNIO REKOMENDACIJŲ ĮGYVENDINIMO</w:t>
      </w:r>
      <w:bookmarkEnd w:id="25"/>
    </w:p>
    <w:p w14:paraId="32666837" w14:textId="1D62965B" w:rsidR="0011607E" w:rsidRPr="007E570F" w:rsidRDefault="0011607E" w:rsidP="003B5E96">
      <w:pPr>
        <w:tabs>
          <w:tab w:val="left" w:pos="639"/>
        </w:tabs>
        <w:spacing w:after="0" w:line="240" w:lineRule="auto"/>
        <w:jc w:val="both"/>
        <w:rPr>
          <w:rFonts w:ascii="Times New Roman" w:hAnsi="Times New Roman" w:cs="Times New Roman"/>
          <w:sz w:val="24"/>
          <w:szCs w:val="24"/>
        </w:rPr>
      </w:pPr>
    </w:p>
    <w:p w14:paraId="6A2ED355" w14:textId="6F71B5C5" w:rsidR="000E236E" w:rsidRPr="007E570F" w:rsidRDefault="00EC7921" w:rsidP="003B5E96">
      <w:pPr>
        <w:tabs>
          <w:tab w:val="left" w:pos="639"/>
        </w:tabs>
        <w:spacing w:after="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Apibendrinant atliktos analizės rezultatus, galima konstatuoti, kad būtina pakartotinai kreiptis pagal kompetenciją į įvairias institucijas bei įstaigas dėl daugelio joms 2022 m. pagal kompetenciją parengtų Rekomendacijų įgyvendinimo dėl šių priežasčių:</w:t>
      </w:r>
    </w:p>
    <w:p w14:paraId="0FCEB703" w14:textId="625875AD" w:rsidR="00EC7921" w:rsidRPr="007E570F" w:rsidRDefault="00EC7921" w:rsidP="003B5E96">
      <w:pPr>
        <w:tabs>
          <w:tab w:val="left" w:pos="639"/>
        </w:tabs>
        <w:spacing w:after="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1. Dalis institucijų dėl įvairių priežasčių nepateikė informacijos apie tam tikrų rekomendacijų įgyvendinimą. Ypač trūksta informacijos, kaip rekomendacij</w:t>
      </w:r>
      <w:r w:rsidR="003B6DBE" w:rsidRPr="007E570F">
        <w:rPr>
          <w:rFonts w:ascii="Times New Roman" w:hAnsi="Times New Roman" w:cs="Times New Roman"/>
          <w:sz w:val="24"/>
          <w:szCs w:val="24"/>
        </w:rPr>
        <w:t>o</w:t>
      </w:r>
      <w:r w:rsidRPr="007E570F">
        <w:rPr>
          <w:rFonts w:ascii="Times New Roman" w:hAnsi="Times New Roman" w:cs="Times New Roman"/>
          <w:sz w:val="24"/>
          <w:szCs w:val="24"/>
        </w:rPr>
        <w:t>s įgyvendinamos vietos lygmenyje – savivaldybėse, kur jauni žmonės gyvena, dirba, mokosi</w:t>
      </w:r>
      <w:r w:rsidR="003B6DBE" w:rsidRPr="007E570F">
        <w:rPr>
          <w:rFonts w:ascii="Times New Roman" w:hAnsi="Times New Roman" w:cs="Times New Roman"/>
          <w:sz w:val="24"/>
          <w:szCs w:val="24"/>
        </w:rPr>
        <w:t>. Todėl būtina jas pakartoti užtikrinant informacijos surinkimą iš visų institucijų ir įstaigų, kurioms Rekomendacijos adresuotos pagal kompetenciją;</w:t>
      </w:r>
    </w:p>
    <w:p w14:paraId="185397DC" w14:textId="08DFC813" w:rsidR="00EC7921" w:rsidRPr="007E570F" w:rsidRDefault="00EC7921" w:rsidP="003B5E96">
      <w:pPr>
        <w:tabs>
          <w:tab w:val="left" w:pos="639"/>
        </w:tabs>
        <w:spacing w:after="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2. Dalis rekomendacijų yra pradėtos įgyvendinti – rengiami teisės aktų pakeitimai, programos, priemonės, kurių įgyvendinimas vėliau darys įtaką jauniems žmonėms aktualių klausimų sprendimui. Tačiau kol šios priemonės nėra baigtos rengti arba tik pradedamos įgyvendinti, nėra aiškus jų poveikis problemoms, kurioms spręsti buvo parengtos Rekomendacijos.</w:t>
      </w:r>
    </w:p>
    <w:p w14:paraId="3E305871" w14:textId="43B1D1C8" w:rsidR="003B6DBE" w:rsidRPr="007E570F" w:rsidRDefault="00EC7921" w:rsidP="003B5E96">
      <w:pPr>
        <w:tabs>
          <w:tab w:val="left" w:pos="639"/>
        </w:tabs>
        <w:spacing w:after="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 xml:space="preserve">3. Dalis rekomendacijų yra įgyvendinamos jau kurį laiką, iš pateiktų duomenų galima spręsti apie tam tikrus kiekybinius rezultatus ir </w:t>
      </w:r>
      <w:r w:rsidR="003B6DBE" w:rsidRPr="007E570F">
        <w:rPr>
          <w:rFonts w:ascii="Times New Roman" w:hAnsi="Times New Roman" w:cs="Times New Roman"/>
          <w:sz w:val="24"/>
          <w:szCs w:val="24"/>
        </w:rPr>
        <w:t xml:space="preserve">vykdomų </w:t>
      </w:r>
      <w:r w:rsidRPr="007E570F">
        <w:rPr>
          <w:rFonts w:ascii="Times New Roman" w:hAnsi="Times New Roman" w:cs="Times New Roman"/>
          <w:sz w:val="24"/>
          <w:szCs w:val="24"/>
        </w:rPr>
        <w:t>veiklos apimtis, tačiau trūksta informacijos, įrodančios atitinkamų veiklų poveikį ir efektą</w:t>
      </w:r>
      <w:r w:rsidR="003B6DBE" w:rsidRPr="007E570F">
        <w:rPr>
          <w:rFonts w:ascii="Times New Roman" w:hAnsi="Times New Roman" w:cs="Times New Roman"/>
          <w:sz w:val="24"/>
          <w:szCs w:val="24"/>
        </w:rPr>
        <w:t xml:space="preserve"> tikslinei grupei, kuris įrodytų, kad vykdomos veiklos sėkmingai sprendžia jaunimui aktualius klausimus, problemų mastas mažėja ir pan.</w:t>
      </w:r>
    </w:p>
    <w:p w14:paraId="1352BD87" w14:textId="7F177A40" w:rsidR="00EC7921" w:rsidRPr="007E570F" w:rsidRDefault="008F79A9" w:rsidP="003B5E96">
      <w:pPr>
        <w:tabs>
          <w:tab w:val="left" w:pos="639"/>
        </w:tabs>
        <w:spacing w:after="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Atsižvelgiant į aukščiau išdėstytas aplinkybes yra siūloma 2023 m. plėtoti tarpžinybinio bendradarbiavimo mechanizmą dėl žemiau nurodytų rekomendacijų įgyvendinimo. Tarpžinybinio bend</w:t>
      </w:r>
      <w:r w:rsidR="00AE29D3" w:rsidRPr="007E570F">
        <w:rPr>
          <w:rFonts w:ascii="Times New Roman" w:hAnsi="Times New Roman" w:cs="Times New Roman"/>
          <w:sz w:val="24"/>
          <w:szCs w:val="24"/>
        </w:rPr>
        <w:t>r</w:t>
      </w:r>
      <w:r w:rsidRPr="007E570F">
        <w:rPr>
          <w:rFonts w:ascii="Times New Roman" w:hAnsi="Times New Roman" w:cs="Times New Roman"/>
          <w:sz w:val="24"/>
          <w:szCs w:val="24"/>
        </w:rPr>
        <w:t>a</w:t>
      </w:r>
      <w:r w:rsidR="00AE29D3" w:rsidRPr="007E570F">
        <w:rPr>
          <w:rFonts w:ascii="Times New Roman" w:hAnsi="Times New Roman" w:cs="Times New Roman"/>
          <w:sz w:val="24"/>
          <w:szCs w:val="24"/>
        </w:rPr>
        <w:t>dar</w:t>
      </w:r>
      <w:r w:rsidRPr="007E570F">
        <w:rPr>
          <w:rFonts w:ascii="Times New Roman" w:hAnsi="Times New Roman" w:cs="Times New Roman"/>
          <w:sz w:val="24"/>
          <w:szCs w:val="24"/>
        </w:rPr>
        <w:t>biavimo kontekste SADM, kaip institucija atsakinga už jaunimo politikos formavimą ir Rekomendacijų įgyvendinimą stebinti institucija, imasi lyderiaujančio vaidmens, siekiant užtikrinti Rekome</w:t>
      </w:r>
      <w:r w:rsidR="00AE29D3" w:rsidRPr="007E570F">
        <w:rPr>
          <w:rFonts w:ascii="Times New Roman" w:hAnsi="Times New Roman" w:cs="Times New Roman"/>
          <w:sz w:val="24"/>
          <w:szCs w:val="24"/>
        </w:rPr>
        <w:t>n</w:t>
      </w:r>
      <w:r w:rsidRPr="007E570F">
        <w:rPr>
          <w:rFonts w:ascii="Times New Roman" w:hAnsi="Times New Roman" w:cs="Times New Roman"/>
          <w:sz w:val="24"/>
          <w:szCs w:val="24"/>
        </w:rPr>
        <w:t xml:space="preserve">dacijų tolesnį įgyvendinimą. </w:t>
      </w:r>
    </w:p>
    <w:p w14:paraId="42B9E88E" w14:textId="58493595" w:rsidR="006752B0" w:rsidRPr="007E570F" w:rsidRDefault="006752B0" w:rsidP="001E64E6">
      <w:pPr>
        <w:tabs>
          <w:tab w:val="left" w:pos="639"/>
        </w:tabs>
        <w:spacing w:after="0" w:line="240" w:lineRule="auto"/>
        <w:ind w:firstLine="851"/>
        <w:jc w:val="both"/>
        <w:rPr>
          <w:rFonts w:ascii="Times New Roman" w:hAnsi="Times New Roman" w:cs="Times New Roman"/>
          <w:sz w:val="24"/>
          <w:szCs w:val="24"/>
        </w:rPr>
      </w:pPr>
      <w:r w:rsidRPr="007E570F">
        <w:rPr>
          <w:rFonts w:ascii="Times New Roman" w:hAnsi="Times New Roman" w:cs="Times New Roman"/>
          <w:sz w:val="24"/>
          <w:szCs w:val="24"/>
        </w:rPr>
        <w:t xml:space="preserve">Žemiau pateiktose Rekomendacijos 2023 m. yra papildytos siūlymais </w:t>
      </w:r>
      <w:r w:rsidR="003D44E9" w:rsidRPr="007E570F">
        <w:rPr>
          <w:rFonts w:ascii="Times New Roman" w:hAnsi="Times New Roman" w:cs="Times New Roman"/>
          <w:sz w:val="24"/>
          <w:szCs w:val="24"/>
        </w:rPr>
        <w:t>reaguoti į jaunų žmonių - karo pabėgėlių iš Ukrainos situaciją ir kurti priemones jų sėkmingai integracijai į Lietuvos visuomenę. Taip pat yra svarbu reaguoti į visuomenėje platų atgarsį susilaukiančiais problemas susijusias su jaunimo patiriamos krizinėmis situacijomis ir stiprinti  palydėjimo paslaugos mechanizmus.</w:t>
      </w:r>
    </w:p>
    <w:p w14:paraId="7AAC92D2" w14:textId="77777777" w:rsidR="000E236E" w:rsidRPr="007E570F" w:rsidRDefault="000E236E" w:rsidP="003B5E96">
      <w:pPr>
        <w:tabs>
          <w:tab w:val="left" w:pos="639"/>
        </w:tabs>
        <w:spacing w:after="0" w:line="240" w:lineRule="auto"/>
        <w:jc w:val="both"/>
        <w:rPr>
          <w:rFonts w:ascii="Times New Roman" w:hAnsi="Times New Roman" w:cs="Times New Roman"/>
          <w:sz w:val="24"/>
          <w:szCs w:val="24"/>
        </w:rPr>
      </w:pPr>
    </w:p>
    <w:p w14:paraId="32666838" w14:textId="77777777" w:rsidR="006248A0" w:rsidRPr="007E570F" w:rsidRDefault="006248A0" w:rsidP="003B5E96">
      <w:pPr>
        <w:shd w:val="clear" w:color="auto" w:fill="FFFFFF"/>
        <w:spacing w:after="0" w:line="240" w:lineRule="auto"/>
        <w:ind w:firstLine="709"/>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b/>
          <w:bCs/>
          <w:i/>
          <w:iCs/>
          <w:color w:val="000000"/>
          <w:sz w:val="24"/>
          <w:szCs w:val="24"/>
          <w:bdr w:val="none" w:sz="0" w:space="0" w:color="auto" w:frame="1"/>
          <w:lang w:eastAsia="lt-LT"/>
        </w:rPr>
        <w:t>Jaunimo kvalifikacijos tobulinimo ir užimtumo srityje: </w:t>
      </w:r>
    </w:p>
    <w:p w14:paraId="32666839" w14:textId="1FEB6B43" w:rsidR="006248A0" w:rsidRPr="007E570F" w:rsidRDefault="006248A0">
      <w:pPr>
        <w:numPr>
          <w:ilvl w:val="0"/>
          <w:numId w:val="16"/>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Užtikrinti praktinių įgūdžių ugdymo programų jaunimui diegimą ir plėtrą Lietuvos savivaldybėse, kuriomis siekiama palydėti jauną žmogų įsidarbinimo procese (JRA),</w:t>
      </w:r>
      <w:r w:rsidR="00892F31" w:rsidRPr="007E570F">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savivaldybės);</w:t>
      </w:r>
    </w:p>
    <w:p w14:paraId="3266683A" w14:textId="257EA6EF" w:rsidR="006248A0" w:rsidRPr="007E570F" w:rsidRDefault="006248A0">
      <w:pPr>
        <w:numPr>
          <w:ilvl w:val="0"/>
          <w:numId w:val="16"/>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Didinti</w:t>
      </w:r>
      <w:r w:rsidR="00892F31" w:rsidRPr="007E570F">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stažuočių programų įvairovę, kurių metu jauniems žmonėms būtų galima įgyti darbinių įgūdžių (UŽT); </w:t>
      </w:r>
    </w:p>
    <w:p w14:paraId="3266683B" w14:textId="65A5BF62" w:rsidR="006248A0" w:rsidRPr="007E570F" w:rsidRDefault="006248A0">
      <w:pPr>
        <w:numPr>
          <w:ilvl w:val="0"/>
          <w:numId w:val="16"/>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Didinti įgyvendinamų priemonių įvairovę, sudarant sąlygas jaunimui persikvalifikuoti, atsižvelgiant į atskirų jaunimo grupių poreikius (UŽT, Probacijos tarnyba);</w:t>
      </w:r>
    </w:p>
    <w:p w14:paraId="3266683C" w14:textId="60DF4351" w:rsidR="006248A0" w:rsidRPr="007E570F" w:rsidRDefault="006248A0">
      <w:pPr>
        <w:numPr>
          <w:ilvl w:val="0"/>
          <w:numId w:val="16"/>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 xml:space="preserve">Įsivertinti galimybes viešojo sektoriaus įstaigose diegti bei plėtoti </w:t>
      </w:r>
      <w:proofErr w:type="spellStart"/>
      <w:r w:rsidRPr="007E570F">
        <w:rPr>
          <w:rFonts w:ascii="Times New Roman" w:eastAsia="Times New Roman" w:hAnsi="Times New Roman" w:cs="Times New Roman"/>
          <w:color w:val="000000"/>
          <w:sz w:val="24"/>
          <w:szCs w:val="24"/>
          <w:bdr w:val="none" w:sz="0" w:space="0" w:color="auto" w:frame="1"/>
          <w:lang w:eastAsia="lt-LT"/>
        </w:rPr>
        <w:t>supervizijų</w:t>
      </w:r>
      <w:proofErr w:type="spellEnd"/>
      <w:r w:rsidRPr="007E570F">
        <w:rPr>
          <w:rFonts w:ascii="Times New Roman" w:eastAsia="Times New Roman" w:hAnsi="Times New Roman" w:cs="Times New Roman"/>
          <w:color w:val="000000"/>
          <w:sz w:val="24"/>
          <w:szCs w:val="24"/>
          <w:bdr w:val="none" w:sz="0" w:space="0" w:color="auto" w:frame="1"/>
          <w:lang w:eastAsia="lt-LT"/>
        </w:rPr>
        <w:t xml:space="preserve"> paslaugas darbuotojams iki 29 m. amžiaus bei rekomenduoti tokią praktiką taikyti privačiame bei nevyriausybiniame sektoriuose (VRM</w:t>
      </w:r>
      <w:r w:rsidR="00F543C4" w:rsidRPr="007E570F">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V</w:t>
      </w:r>
      <w:r w:rsidR="00F543C4" w:rsidRPr="007E570F">
        <w:rPr>
          <w:rFonts w:ascii="Times New Roman" w:eastAsia="Times New Roman" w:hAnsi="Times New Roman" w:cs="Times New Roman"/>
          <w:color w:val="000000"/>
          <w:sz w:val="24"/>
          <w:szCs w:val="24"/>
          <w:bdr w:val="none" w:sz="0" w:space="0" w:color="auto" w:frame="1"/>
          <w:lang w:eastAsia="lt-LT"/>
        </w:rPr>
        <w:t xml:space="preserve">VA, </w:t>
      </w:r>
      <w:r w:rsidRPr="007E570F">
        <w:rPr>
          <w:rFonts w:ascii="Times New Roman" w:eastAsia="Times New Roman" w:hAnsi="Times New Roman" w:cs="Times New Roman"/>
          <w:color w:val="000000"/>
          <w:sz w:val="24"/>
          <w:szCs w:val="24"/>
          <w:bdr w:val="none" w:sz="0" w:space="0" w:color="auto" w:frame="1"/>
          <w:lang w:eastAsia="lt-LT"/>
        </w:rPr>
        <w:t>EIM); </w:t>
      </w:r>
    </w:p>
    <w:p w14:paraId="3266683D" w14:textId="4F25D393" w:rsidR="006248A0" w:rsidRPr="007E570F" w:rsidRDefault="006248A0">
      <w:pPr>
        <w:numPr>
          <w:ilvl w:val="0"/>
          <w:numId w:val="16"/>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Plėtoti atvejo vadybos principu grįstas karjeros planavimo ir profesinio orientavimo paslaugas, nukreiptas į moksleiviško amžiaus jaunimą,</w:t>
      </w:r>
      <w:r w:rsidR="00892F31" w:rsidRPr="007E570F">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siekiant jam padėti pasirinkti darbo rinkoje paklausias specialybes</w:t>
      </w:r>
      <w:r w:rsidR="00892F31" w:rsidRPr="007E570F">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ir vystyti joms reikalingas kompetencijas, ypatingą dėmesį skiriant jaunimui regionuose (JRA,</w:t>
      </w:r>
      <w:r w:rsidR="00892F31" w:rsidRPr="007E570F">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ŠMSM</w:t>
      </w:r>
      <w:r w:rsidR="00F543C4" w:rsidRPr="007E570F">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LMNŠC);</w:t>
      </w:r>
    </w:p>
    <w:p w14:paraId="3266683E" w14:textId="77777777" w:rsidR="006248A0" w:rsidRPr="007E570F" w:rsidRDefault="006248A0">
      <w:pPr>
        <w:numPr>
          <w:ilvl w:val="0"/>
          <w:numId w:val="16"/>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Skatinti jaunimo pilietiškumą, užtikrinant įvairių savanoriškos veiklos programų plėtrą (JRA, ŠMSM, LMNŠC); </w:t>
      </w:r>
    </w:p>
    <w:p w14:paraId="3266683F" w14:textId="7932853E" w:rsidR="006248A0" w:rsidRPr="007E570F" w:rsidRDefault="006248A0">
      <w:pPr>
        <w:numPr>
          <w:ilvl w:val="0"/>
          <w:numId w:val="16"/>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Didinti emocinės pagalbos žinomumą ir prieinamumą, vystant tarpinstitucinį bendradarbiavimą ir siekiant užtikrinti individualizuotų jaunimo poreikius atitinkančių paslaugų teikimą (SAM); </w:t>
      </w:r>
    </w:p>
    <w:p w14:paraId="457EF863" w14:textId="17A4D8E2" w:rsidR="008E123F" w:rsidRPr="007E570F" w:rsidRDefault="006248A0">
      <w:pPr>
        <w:numPr>
          <w:ilvl w:val="0"/>
          <w:numId w:val="16"/>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Siekiant skatinti jaunus žmones rinktis gyvenamąją vietą ir</w:t>
      </w:r>
      <w:r w:rsidR="001E64E6">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w:t>
      </w:r>
      <w:r w:rsidR="001E64E6">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ar darbą regionuose,</w:t>
      </w:r>
      <w:r w:rsidR="00892F31" w:rsidRPr="007E570F">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kurti</w:t>
      </w:r>
      <w:r w:rsidR="00892F31" w:rsidRPr="007E570F">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patrauklias priemones ir sąlygas jų įsikūrimui,</w:t>
      </w:r>
      <w:r w:rsidR="00892F31" w:rsidRPr="007E570F">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ir įsidarbinimui (EIM, ŽŪM</w:t>
      </w:r>
      <w:r w:rsidR="00F543C4" w:rsidRPr="007E570F">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VRM,</w:t>
      </w:r>
      <w:r w:rsidR="00892F31" w:rsidRPr="007E570F">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savivaldybės).</w:t>
      </w:r>
    </w:p>
    <w:p w14:paraId="76DFB6DC" w14:textId="11722A75" w:rsidR="006752B0" w:rsidRPr="007E570F" w:rsidRDefault="006752B0">
      <w:pPr>
        <w:numPr>
          <w:ilvl w:val="0"/>
          <w:numId w:val="16"/>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lang w:eastAsia="lt-LT"/>
        </w:rPr>
        <w:lastRenderedPageBreak/>
        <w:t>Kurti priemones, ugdančias jaunų</w:t>
      </w:r>
      <w:r w:rsidR="003D44E9" w:rsidRPr="007E570F">
        <w:rPr>
          <w:rFonts w:ascii="Times New Roman" w:eastAsia="Times New Roman" w:hAnsi="Times New Roman" w:cs="Times New Roman"/>
          <w:color w:val="000000"/>
          <w:sz w:val="24"/>
          <w:szCs w:val="24"/>
          <w:lang w:eastAsia="lt-LT"/>
        </w:rPr>
        <w:t xml:space="preserve"> karo pabėgėlių iš Ukrainos</w:t>
      </w:r>
      <w:r w:rsidRPr="007E570F">
        <w:rPr>
          <w:rFonts w:ascii="Times New Roman" w:eastAsia="Times New Roman" w:hAnsi="Times New Roman" w:cs="Times New Roman"/>
          <w:color w:val="000000"/>
          <w:sz w:val="24"/>
          <w:szCs w:val="24"/>
          <w:lang w:eastAsia="lt-LT"/>
        </w:rPr>
        <w:t xml:space="preserve"> bendrąsias kompetencijas, siekiant padėti jiems integruotis </w:t>
      </w:r>
      <w:r w:rsidR="003D44E9" w:rsidRPr="007E570F">
        <w:rPr>
          <w:rFonts w:ascii="Times New Roman" w:eastAsia="Times New Roman" w:hAnsi="Times New Roman" w:cs="Times New Roman"/>
          <w:color w:val="000000"/>
          <w:sz w:val="24"/>
          <w:szCs w:val="24"/>
          <w:lang w:eastAsia="lt-LT"/>
        </w:rPr>
        <w:t>į</w:t>
      </w:r>
      <w:r w:rsidRPr="007E570F">
        <w:rPr>
          <w:rFonts w:ascii="Times New Roman" w:eastAsia="Times New Roman" w:hAnsi="Times New Roman" w:cs="Times New Roman"/>
          <w:color w:val="000000"/>
          <w:sz w:val="24"/>
          <w:szCs w:val="24"/>
          <w:lang w:eastAsia="lt-LT"/>
        </w:rPr>
        <w:t xml:space="preserve"> Lietuvos visuomen</w:t>
      </w:r>
      <w:r w:rsidR="003D44E9" w:rsidRPr="007E570F">
        <w:rPr>
          <w:rFonts w:ascii="Times New Roman" w:eastAsia="Times New Roman" w:hAnsi="Times New Roman" w:cs="Times New Roman"/>
          <w:color w:val="000000"/>
          <w:sz w:val="24"/>
          <w:szCs w:val="24"/>
          <w:lang w:eastAsia="lt-LT"/>
        </w:rPr>
        <w:t>ė</w:t>
      </w:r>
      <w:r w:rsidRPr="007E570F">
        <w:rPr>
          <w:rFonts w:ascii="Times New Roman" w:eastAsia="Times New Roman" w:hAnsi="Times New Roman" w:cs="Times New Roman"/>
          <w:color w:val="000000"/>
          <w:sz w:val="24"/>
          <w:szCs w:val="24"/>
          <w:lang w:eastAsia="lt-LT"/>
        </w:rPr>
        <w:t xml:space="preserve">s gyvenimą (ŠMSM, </w:t>
      </w:r>
      <w:r w:rsidR="003D44E9" w:rsidRPr="007E570F">
        <w:rPr>
          <w:rFonts w:ascii="Times New Roman" w:eastAsia="Times New Roman" w:hAnsi="Times New Roman" w:cs="Times New Roman"/>
          <w:color w:val="000000"/>
          <w:sz w:val="24"/>
          <w:szCs w:val="24"/>
          <w:lang w:eastAsia="lt-LT"/>
        </w:rPr>
        <w:t xml:space="preserve">EIM, </w:t>
      </w:r>
      <w:r w:rsidRPr="007E570F">
        <w:rPr>
          <w:rFonts w:ascii="Times New Roman" w:eastAsia="Times New Roman" w:hAnsi="Times New Roman" w:cs="Times New Roman"/>
          <w:color w:val="000000"/>
          <w:sz w:val="24"/>
          <w:szCs w:val="24"/>
          <w:lang w:eastAsia="lt-LT"/>
        </w:rPr>
        <w:t>JRA</w:t>
      </w:r>
      <w:r w:rsidR="003D44E9" w:rsidRPr="007E570F">
        <w:rPr>
          <w:rFonts w:ascii="Times New Roman" w:eastAsia="Times New Roman" w:hAnsi="Times New Roman" w:cs="Times New Roman"/>
          <w:color w:val="000000"/>
          <w:sz w:val="24"/>
          <w:szCs w:val="24"/>
          <w:lang w:eastAsia="lt-LT"/>
        </w:rPr>
        <w:t>, UŽT, Tautinių mažumų departamentas prie LR Vyriausybės</w:t>
      </w:r>
      <w:r w:rsidRPr="007E570F">
        <w:rPr>
          <w:rFonts w:ascii="Times New Roman" w:eastAsia="Times New Roman" w:hAnsi="Times New Roman" w:cs="Times New Roman"/>
          <w:color w:val="000000"/>
          <w:sz w:val="24"/>
          <w:szCs w:val="24"/>
          <w:lang w:eastAsia="lt-LT"/>
        </w:rPr>
        <w:t>).</w:t>
      </w:r>
    </w:p>
    <w:p w14:paraId="32666840" w14:textId="330BD691" w:rsidR="006248A0" w:rsidRPr="007E570F" w:rsidRDefault="006248A0" w:rsidP="003B5E96">
      <w:pPr>
        <w:shd w:val="clear" w:color="auto" w:fill="FFFFFF"/>
        <w:spacing w:beforeAutospacing="1" w:after="0" w:afterAutospacing="1" w:line="240" w:lineRule="auto"/>
        <w:ind w:left="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lang w:eastAsia="lt-LT"/>
        </w:rPr>
        <w:br/>
      </w:r>
      <w:r w:rsidRPr="007E570F">
        <w:rPr>
          <w:rFonts w:ascii="Times New Roman" w:eastAsia="Times New Roman" w:hAnsi="Times New Roman" w:cs="Times New Roman"/>
          <w:b/>
          <w:bCs/>
          <w:i/>
          <w:iCs/>
          <w:color w:val="000000"/>
          <w:sz w:val="24"/>
          <w:szCs w:val="24"/>
          <w:bdr w:val="none" w:sz="0" w:space="0" w:color="auto" w:frame="1"/>
          <w:lang w:eastAsia="lt-LT"/>
        </w:rPr>
        <w:t>Jaunimo socialinių ryšių kūrimo ir palaikymo srityje:  </w:t>
      </w:r>
    </w:p>
    <w:p w14:paraId="32666841" w14:textId="050D1ED8" w:rsidR="006248A0" w:rsidRPr="007E570F" w:rsidRDefault="006248A0">
      <w:pPr>
        <w:numPr>
          <w:ilvl w:val="0"/>
          <w:numId w:val="17"/>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Užtikrinti patyčių prevencijos ir intervencijos programų mokyklose, skirtų kokybiško ir draugiško ryšio tarp moksleivių stiprinimui, diegimą ir rezultatų monitoringą (ŠMSM, SAM, savivaldybės);</w:t>
      </w:r>
    </w:p>
    <w:p w14:paraId="32666842" w14:textId="6364FBD7" w:rsidR="006248A0" w:rsidRPr="007E570F" w:rsidRDefault="006248A0">
      <w:pPr>
        <w:numPr>
          <w:ilvl w:val="0"/>
          <w:numId w:val="17"/>
        </w:numPr>
        <w:shd w:val="clear" w:color="auto" w:fill="FFFFFF"/>
        <w:tabs>
          <w:tab w:val="clear" w:pos="720"/>
          <w:tab w:val="num" w:pos="851"/>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Parengti bei įgyvendinti mokymų programas, skirtas mokyklų administracijai, pedagogams ir mokyklos bendruomenei, stiprinant jų įgūdžius tinkamai reaguoti į patyčias bei užtikrinti šių programų stebėseną (SAM, ŠMSM);</w:t>
      </w:r>
    </w:p>
    <w:p w14:paraId="32666843" w14:textId="77777777" w:rsidR="006248A0" w:rsidRPr="007E570F" w:rsidRDefault="006248A0">
      <w:pPr>
        <w:numPr>
          <w:ilvl w:val="0"/>
          <w:numId w:val="17"/>
        </w:numPr>
        <w:shd w:val="clear" w:color="auto" w:fill="FFFFFF"/>
        <w:tabs>
          <w:tab w:val="clear" w:pos="720"/>
          <w:tab w:val="num" w:pos="851"/>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Plėtoti mokymų programas moksleiviams, skirtas lyčių lygybės stiprinimui ir smurto prevencijai (SAM, ŠMSM).</w:t>
      </w:r>
    </w:p>
    <w:p w14:paraId="32666844" w14:textId="2B691982" w:rsidR="006248A0" w:rsidRPr="007E570F" w:rsidRDefault="006248A0" w:rsidP="003B5E96">
      <w:pPr>
        <w:shd w:val="clear" w:color="auto" w:fill="FFFFFF"/>
        <w:spacing w:beforeAutospacing="1" w:after="0" w:afterAutospacing="1" w:line="240" w:lineRule="auto"/>
        <w:ind w:left="720"/>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lang w:eastAsia="lt-LT"/>
        </w:rPr>
        <w:br/>
      </w:r>
      <w:r w:rsidRPr="007E570F">
        <w:rPr>
          <w:rFonts w:ascii="Times New Roman" w:eastAsia="Times New Roman" w:hAnsi="Times New Roman" w:cs="Times New Roman"/>
          <w:b/>
          <w:bCs/>
          <w:i/>
          <w:iCs/>
          <w:color w:val="000000"/>
          <w:sz w:val="24"/>
          <w:szCs w:val="24"/>
          <w:bdr w:val="none" w:sz="0" w:space="0" w:color="auto" w:frame="1"/>
          <w:lang w:eastAsia="lt-LT"/>
        </w:rPr>
        <w:t>Jaunimo verslumo ir verslumo skatinimo srityje:</w:t>
      </w:r>
    </w:p>
    <w:p w14:paraId="32666845" w14:textId="341E49DD" w:rsidR="006248A0" w:rsidRPr="007E570F" w:rsidRDefault="006248A0">
      <w:pPr>
        <w:numPr>
          <w:ilvl w:val="0"/>
          <w:numId w:val="18"/>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Didinti neformalaus ugdymo verslumo programų aprėptį, pritaikant programas skirtingo amžiaus jaunimo grupių poreikiams (ŠMSM, EIM, JRA);</w:t>
      </w:r>
    </w:p>
    <w:p w14:paraId="3042BF2A" w14:textId="0A5F80CA" w:rsidR="008E123F" w:rsidRPr="007E570F" w:rsidRDefault="006248A0">
      <w:pPr>
        <w:numPr>
          <w:ilvl w:val="0"/>
          <w:numId w:val="18"/>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 xml:space="preserve">Plėtoti nuoseklų ir kryptingą vaikų ir jaunimo </w:t>
      </w:r>
      <w:proofErr w:type="spellStart"/>
      <w:r w:rsidRPr="007E570F">
        <w:rPr>
          <w:rFonts w:ascii="Times New Roman" w:eastAsia="Times New Roman" w:hAnsi="Times New Roman" w:cs="Times New Roman"/>
          <w:color w:val="000000"/>
          <w:sz w:val="24"/>
          <w:szCs w:val="24"/>
          <w:bdr w:val="none" w:sz="0" w:space="0" w:color="auto" w:frame="1"/>
          <w:lang w:eastAsia="lt-LT"/>
        </w:rPr>
        <w:t>antreprenerystės</w:t>
      </w:r>
      <w:proofErr w:type="spellEnd"/>
      <w:r w:rsidRPr="007E570F">
        <w:rPr>
          <w:rFonts w:ascii="Times New Roman" w:eastAsia="Times New Roman" w:hAnsi="Times New Roman" w:cs="Times New Roman"/>
          <w:color w:val="000000"/>
          <w:sz w:val="24"/>
          <w:szCs w:val="24"/>
          <w:bdr w:val="none" w:sz="0" w:space="0" w:color="auto" w:frame="1"/>
          <w:lang w:eastAsia="lt-LT"/>
        </w:rPr>
        <w:t xml:space="preserve"> ir verslumo ugdymą bendrojo ugdymo ir profesinio mokymo įstaigose (ŠMSM, EIM).</w:t>
      </w:r>
    </w:p>
    <w:p w14:paraId="32666846" w14:textId="09046633" w:rsidR="006248A0" w:rsidRPr="007E570F" w:rsidRDefault="006248A0" w:rsidP="003B5E96">
      <w:pPr>
        <w:shd w:val="clear" w:color="auto" w:fill="FFFFFF"/>
        <w:spacing w:beforeAutospacing="1" w:after="0" w:afterAutospacing="1" w:line="240" w:lineRule="auto"/>
        <w:ind w:left="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lang w:eastAsia="lt-LT"/>
        </w:rPr>
        <w:br/>
      </w:r>
      <w:r w:rsidRPr="007E570F">
        <w:rPr>
          <w:rFonts w:ascii="Times New Roman" w:eastAsia="Times New Roman" w:hAnsi="Times New Roman" w:cs="Times New Roman"/>
          <w:b/>
          <w:bCs/>
          <w:i/>
          <w:iCs/>
          <w:color w:val="000000"/>
          <w:sz w:val="24"/>
          <w:szCs w:val="24"/>
          <w:bdr w:val="none" w:sz="0" w:space="0" w:color="auto" w:frame="1"/>
          <w:lang w:eastAsia="lt-LT"/>
        </w:rPr>
        <w:t>Jaunimo pilietinio ir politinio dalyvavimo srityje:</w:t>
      </w:r>
    </w:p>
    <w:p w14:paraId="32666847" w14:textId="4C36AB09" w:rsidR="006248A0" w:rsidRPr="007E570F" w:rsidRDefault="006248A0">
      <w:pPr>
        <w:numPr>
          <w:ilvl w:val="0"/>
          <w:numId w:val="19"/>
        </w:numPr>
        <w:shd w:val="clear" w:color="auto" w:fill="FFFFFF"/>
        <w:tabs>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Plėtoti politinio-pilietinio švietimo programas mokyklose, vaikų dienos centruose, atviruosiuose jaunimo erdvėse ir centruose (JRA, ŠMSM);</w:t>
      </w:r>
    </w:p>
    <w:p w14:paraId="32666848" w14:textId="23EB5243" w:rsidR="006248A0" w:rsidRPr="007E570F" w:rsidRDefault="006248A0">
      <w:pPr>
        <w:numPr>
          <w:ilvl w:val="0"/>
          <w:numId w:val="19"/>
        </w:numPr>
        <w:shd w:val="clear" w:color="auto" w:fill="FFFFFF"/>
        <w:tabs>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Didinti programų, skirtų įtraukti jauną žmogų į sprendimų priėmimo, atstovavimo veiklas nacionaliniame ir</w:t>
      </w:r>
      <w:r w:rsidR="00892F31" w:rsidRPr="007E570F">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savivaldos lygmenyse plėtrą (JRA, savivaldybės); </w:t>
      </w:r>
    </w:p>
    <w:p w14:paraId="32666849" w14:textId="77777777" w:rsidR="006248A0" w:rsidRPr="007E570F" w:rsidRDefault="006248A0">
      <w:pPr>
        <w:numPr>
          <w:ilvl w:val="0"/>
          <w:numId w:val="19"/>
        </w:numPr>
        <w:shd w:val="clear" w:color="auto" w:fill="FFFFFF"/>
        <w:tabs>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Didinti jaunimo neformalaus ugdymo programų pasiūlą ir finansavimą, prioritetą teikiant programoms, susijusioms su pilietinių kompetencijų ugdymu (ŠMSM, JRA); </w:t>
      </w:r>
    </w:p>
    <w:p w14:paraId="3266684A" w14:textId="3CE11610" w:rsidR="006248A0" w:rsidRPr="007E570F" w:rsidRDefault="006248A0">
      <w:pPr>
        <w:numPr>
          <w:ilvl w:val="0"/>
          <w:numId w:val="19"/>
        </w:numPr>
        <w:shd w:val="clear" w:color="auto" w:fill="FFFFFF"/>
        <w:tabs>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Įvertinti</w:t>
      </w:r>
      <w:r w:rsidR="00892F31" w:rsidRPr="007E570F">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teisės aktus, reglamentuojančius karo prievolę ir parengti alternatyvios krašto apsaugos tarnybos reglamentavimo pasiūlymus, kuriais praplečiama galimybė atlikti alternatyviąją krašto apsaugos tarnybą jauniems žmonėms, dėl įvairių priežasčių negalintiems atlikti karo prievolės (K</w:t>
      </w:r>
      <w:r w:rsidR="00B47E71" w:rsidRPr="007E570F">
        <w:rPr>
          <w:rFonts w:ascii="Times New Roman" w:eastAsia="Times New Roman" w:hAnsi="Times New Roman" w:cs="Times New Roman"/>
          <w:color w:val="000000"/>
          <w:sz w:val="24"/>
          <w:szCs w:val="24"/>
          <w:bdr w:val="none" w:sz="0" w:space="0" w:color="auto" w:frame="1"/>
          <w:lang w:eastAsia="lt-LT"/>
        </w:rPr>
        <w:t>AM</w:t>
      </w:r>
      <w:r w:rsidRPr="007E570F">
        <w:rPr>
          <w:rFonts w:ascii="Times New Roman" w:eastAsia="Times New Roman" w:hAnsi="Times New Roman" w:cs="Times New Roman"/>
          <w:color w:val="000000"/>
          <w:sz w:val="24"/>
          <w:szCs w:val="24"/>
          <w:bdr w:val="none" w:sz="0" w:space="0" w:color="auto" w:frame="1"/>
          <w:lang w:eastAsia="lt-LT"/>
        </w:rPr>
        <w:t>, JRA);</w:t>
      </w:r>
    </w:p>
    <w:p w14:paraId="1DC101D0" w14:textId="77777777" w:rsidR="00892F31" w:rsidRPr="007E570F" w:rsidRDefault="006248A0">
      <w:pPr>
        <w:numPr>
          <w:ilvl w:val="0"/>
          <w:numId w:val="19"/>
        </w:numPr>
        <w:shd w:val="clear" w:color="auto" w:fill="FFFFFF"/>
        <w:tabs>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Įvertinti galimybes, jaunuoliams, kurie yra pakviesti atlikti tarptautinę savanorišką veiklą pagal ES programą „Europos solidarumo korpusas“, supaprastinti vizų (ir leidimų gyventi Lietuvos Respublikoje) išdavimo tvarką bei panaikinti ar bent minimizuoti vizų (ir leidimų gyventi Lietuvos Respublikoje) išdavimo kainą (VRM, JRA, URM, ŠMSM). </w:t>
      </w:r>
    </w:p>
    <w:p w14:paraId="3266684B" w14:textId="47B439D5" w:rsidR="006248A0" w:rsidRPr="007E570F" w:rsidRDefault="006248A0" w:rsidP="008D3945">
      <w:pPr>
        <w:shd w:val="clear" w:color="auto" w:fill="FFFFFF"/>
        <w:spacing w:beforeAutospacing="1" w:after="0" w:afterAutospacing="1" w:line="240" w:lineRule="auto"/>
        <w:ind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b/>
          <w:bCs/>
          <w:i/>
          <w:iCs/>
          <w:color w:val="000000"/>
          <w:sz w:val="24"/>
          <w:szCs w:val="24"/>
          <w:bdr w:val="none" w:sz="0" w:space="0" w:color="auto" w:frame="1"/>
          <w:lang w:eastAsia="lt-LT"/>
        </w:rPr>
        <w:t>Jaunimo fizinės ir psichikos sveikatos srityje: </w:t>
      </w:r>
    </w:p>
    <w:p w14:paraId="3266684C" w14:textId="01486A63" w:rsidR="006248A0" w:rsidRPr="007E570F" w:rsidRDefault="006248A0">
      <w:pPr>
        <w:numPr>
          <w:ilvl w:val="0"/>
          <w:numId w:val="20"/>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Didinti sporto, fizinio aktyvumo, sveikos gyvensenos skatinimo programų, pagrįstų neformaliuoju ugdymu, pasiūlą jauniems žmonėms nuo 18 iki 29 m. (SAM, ŠMSM);</w:t>
      </w:r>
    </w:p>
    <w:p w14:paraId="3266684D" w14:textId="522618B4" w:rsidR="006248A0" w:rsidRPr="007E570F" w:rsidRDefault="006248A0">
      <w:pPr>
        <w:numPr>
          <w:ilvl w:val="0"/>
          <w:numId w:val="20"/>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Plėsti savivaldybėse mokymų programas jaunuoliams (prioritetą skiriant, berniukams) savęs pažinimo, emocijų raiškos temomis (JRA, SAM, savivaldybės);</w:t>
      </w:r>
    </w:p>
    <w:p w14:paraId="3266684E" w14:textId="692437B5" w:rsidR="006248A0" w:rsidRPr="007E570F" w:rsidRDefault="006248A0">
      <w:pPr>
        <w:numPr>
          <w:ilvl w:val="0"/>
          <w:numId w:val="20"/>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Didinti psichologinės pagalbos prieinamumą ir suteikiamų nemokamų konsultacijų skaičių, įskaitant nuotolinę psichologinę pagalbą ir pritaikant teikiamą pagalbą prie pažeidžiamų jaunimo grupių poreikių (SAM, JRA);</w:t>
      </w:r>
    </w:p>
    <w:p w14:paraId="3266684F" w14:textId="1A8E88D6" w:rsidR="006248A0" w:rsidRPr="007E570F" w:rsidRDefault="006248A0">
      <w:pPr>
        <w:numPr>
          <w:ilvl w:val="0"/>
          <w:numId w:val="20"/>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lastRenderedPageBreak/>
        <w:t xml:space="preserve">Sukurti psichikos sveikatos puoselėjimo programų jaunimui kokybės standartus, paremtus moksliniais tyrimais ir gerąja patirtimi (SAM, JRA); </w:t>
      </w:r>
    </w:p>
    <w:p w14:paraId="32666850" w14:textId="2D79FCE9" w:rsidR="006248A0" w:rsidRPr="007E570F" w:rsidRDefault="006248A0">
      <w:pPr>
        <w:numPr>
          <w:ilvl w:val="0"/>
          <w:numId w:val="20"/>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Didinti moksleivių bei studentų psichikos sveikatos raštingumą ir psichologinį atsparumą ir savitarpio pagalbą, mažinti psichikos sveikatos ar kreipimosi į psichologus stigmą (SAM, JRA);</w:t>
      </w:r>
    </w:p>
    <w:p w14:paraId="32666851" w14:textId="3BE84E89" w:rsidR="006248A0" w:rsidRPr="007E570F" w:rsidRDefault="006248A0">
      <w:pPr>
        <w:numPr>
          <w:ilvl w:val="0"/>
          <w:numId w:val="20"/>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Įdiegti lytiškumo ugdymo programas bendrojo ugdymo, vaikų neformaliojo švietimo, jaunimo neformaliojo ugdymo programose bei darbo su jaunimu sistemoje (ŠMSM, JRA);</w:t>
      </w:r>
    </w:p>
    <w:p w14:paraId="32666852" w14:textId="5A19BA14" w:rsidR="006248A0" w:rsidRPr="007E570F" w:rsidRDefault="006248A0">
      <w:pPr>
        <w:numPr>
          <w:ilvl w:val="0"/>
          <w:numId w:val="20"/>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Plėtoti lytiškumo ugdymo paslaugas ir individualias konsultacijas</w:t>
      </w:r>
      <w:r w:rsidR="00892F31" w:rsidRPr="007E570F">
        <w:rPr>
          <w:rFonts w:ascii="Times New Roman" w:eastAsia="Times New Roman" w:hAnsi="Times New Roman" w:cs="Times New Roman"/>
          <w:color w:val="000000"/>
          <w:sz w:val="24"/>
          <w:szCs w:val="24"/>
          <w:bdr w:val="none" w:sz="0" w:space="0" w:color="auto" w:frame="1"/>
          <w:lang w:eastAsia="lt-LT"/>
        </w:rPr>
        <w:t xml:space="preserve"> </w:t>
      </w:r>
      <w:r w:rsidRPr="007E570F">
        <w:rPr>
          <w:rFonts w:ascii="Times New Roman" w:eastAsia="Times New Roman" w:hAnsi="Times New Roman" w:cs="Times New Roman"/>
          <w:color w:val="000000"/>
          <w:sz w:val="24"/>
          <w:szCs w:val="24"/>
          <w:bdr w:val="none" w:sz="0" w:space="0" w:color="auto" w:frame="1"/>
          <w:lang w:eastAsia="lt-LT"/>
        </w:rPr>
        <w:t>jauniems žmonėms (JRA, savivaldybės);</w:t>
      </w:r>
    </w:p>
    <w:p w14:paraId="173CEEB0" w14:textId="65B00312" w:rsidR="00892F31" w:rsidRPr="007E570F" w:rsidRDefault="006248A0">
      <w:pPr>
        <w:numPr>
          <w:ilvl w:val="0"/>
          <w:numId w:val="20"/>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Parengti ir įdiegti specializuotą ugdymo ir kvalifikacijos kėlimo programą specialistams, dirbantiems lytiškumo ugdymo klausimais (ŠMSM, SAM, JRA)</w:t>
      </w:r>
      <w:r w:rsidR="006752B0" w:rsidRPr="007E570F">
        <w:rPr>
          <w:rFonts w:ascii="Times New Roman" w:eastAsia="Times New Roman" w:hAnsi="Times New Roman" w:cs="Times New Roman"/>
          <w:color w:val="000000"/>
          <w:sz w:val="24"/>
          <w:szCs w:val="24"/>
          <w:bdr w:val="none" w:sz="0" w:space="0" w:color="auto" w:frame="1"/>
          <w:lang w:eastAsia="lt-LT"/>
        </w:rPr>
        <w:t>;</w:t>
      </w:r>
    </w:p>
    <w:p w14:paraId="2C72B80F" w14:textId="136D14CE" w:rsidR="006752B0" w:rsidRDefault="006752B0">
      <w:pPr>
        <w:numPr>
          <w:ilvl w:val="0"/>
          <w:numId w:val="20"/>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lang w:eastAsia="lt-LT"/>
        </w:rPr>
        <w:t>Stiprinti individualų palydėjimą ir pagalba jauniems žmonėms esantiems krizinėse situacijose (JRA)</w:t>
      </w:r>
      <w:r w:rsidR="008D3945">
        <w:rPr>
          <w:rFonts w:ascii="Times New Roman" w:eastAsia="Times New Roman" w:hAnsi="Times New Roman" w:cs="Times New Roman"/>
          <w:color w:val="000000"/>
          <w:sz w:val="24"/>
          <w:szCs w:val="24"/>
          <w:lang w:eastAsia="lt-LT"/>
        </w:rPr>
        <w:t>;</w:t>
      </w:r>
    </w:p>
    <w:p w14:paraId="5AC3DCD4" w14:textId="0B58C0BB" w:rsidR="008D3945" w:rsidRPr="007E570F" w:rsidRDefault="008D3945">
      <w:pPr>
        <w:numPr>
          <w:ilvl w:val="0"/>
          <w:numId w:val="20"/>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8D3945">
        <w:rPr>
          <w:rFonts w:ascii="Times New Roman" w:eastAsia="Times New Roman" w:hAnsi="Times New Roman" w:cs="Times New Roman"/>
          <w:color w:val="000000"/>
          <w:sz w:val="24"/>
          <w:szCs w:val="24"/>
          <w:lang w:eastAsia="lt-LT"/>
        </w:rPr>
        <w:t xml:space="preserve">Parengti priklausomybių prevencijos gaires (algoritmus), skirtas su jaunimu dirbančioms organizacijoms, organizuojant </w:t>
      </w:r>
      <w:proofErr w:type="spellStart"/>
      <w:r w:rsidRPr="008D3945">
        <w:rPr>
          <w:rFonts w:ascii="Times New Roman" w:eastAsia="Times New Roman" w:hAnsi="Times New Roman" w:cs="Times New Roman"/>
          <w:color w:val="000000"/>
          <w:sz w:val="24"/>
          <w:szCs w:val="24"/>
          <w:lang w:eastAsia="lt-LT"/>
        </w:rPr>
        <w:t>focus</w:t>
      </w:r>
      <w:proofErr w:type="spellEnd"/>
      <w:r w:rsidRPr="008D3945">
        <w:rPr>
          <w:rFonts w:ascii="Times New Roman" w:eastAsia="Times New Roman" w:hAnsi="Times New Roman" w:cs="Times New Roman"/>
          <w:color w:val="000000"/>
          <w:sz w:val="24"/>
          <w:szCs w:val="24"/>
          <w:lang w:eastAsia="lt-LT"/>
        </w:rPr>
        <w:t xml:space="preserve"> grupes, įtraukiant ekspertus, jaunus žmones ir darbo su jaunimu vykdytojus</w:t>
      </w:r>
      <w:r>
        <w:rPr>
          <w:rFonts w:ascii="Times New Roman" w:eastAsia="Times New Roman" w:hAnsi="Times New Roman" w:cs="Times New Roman"/>
          <w:color w:val="000000"/>
          <w:sz w:val="24"/>
          <w:szCs w:val="24"/>
          <w:lang w:eastAsia="lt-LT"/>
        </w:rPr>
        <w:t xml:space="preserve"> (JRA).</w:t>
      </w:r>
    </w:p>
    <w:p w14:paraId="32666853" w14:textId="14B0F382" w:rsidR="006248A0" w:rsidRPr="007E570F" w:rsidRDefault="006248A0" w:rsidP="003B5E96">
      <w:pPr>
        <w:shd w:val="clear" w:color="auto" w:fill="FFFFFF"/>
        <w:spacing w:beforeAutospacing="1" w:after="0" w:afterAutospacing="1" w:line="240" w:lineRule="auto"/>
        <w:ind w:left="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lang w:eastAsia="lt-LT"/>
        </w:rPr>
        <w:br/>
      </w:r>
      <w:r w:rsidRPr="007E570F">
        <w:rPr>
          <w:rFonts w:ascii="Times New Roman" w:eastAsia="Times New Roman" w:hAnsi="Times New Roman" w:cs="Times New Roman"/>
          <w:b/>
          <w:bCs/>
          <w:i/>
          <w:iCs/>
          <w:color w:val="000000"/>
          <w:sz w:val="24"/>
          <w:szCs w:val="24"/>
          <w:bdr w:val="none" w:sz="0" w:space="0" w:color="auto" w:frame="1"/>
          <w:lang w:eastAsia="lt-LT"/>
        </w:rPr>
        <w:t>Informacinių technologijų ir realaus bendravimo derinimo srityje:</w:t>
      </w:r>
    </w:p>
    <w:p w14:paraId="32666854" w14:textId="77777777" w:rsidR="006248A0" w:rsidRPr="007E570F" w:rsidRDefault="006248A0">
      <w:pPr>
        <w:numPr>
          <w:ilvl w:val="0"/>
          <w:numId w:val="21"/>
        </w:numPr>
        <w:shd w:val="clear" w:color="auto" w:fill="FFFFFF"/>
        <w:tabs>
          <w:tab w:val="clear" w:pos="720"/>
          <w:tab w:val="num" w:pos="993"/>
        </w:tabs>
        <w:spacing w:beforeAutospacing="1" w:after="0" w:afterAutospacing="1" w:line="240" w:lineRule="auto"/>
        <w:ind w:left="0" w:firstLine="709"/>
        <w:jc w:val="both"/>
        <w:rPr>
          <w:rFonts w:ascii="Times New Roman" w:eastAsia="Times New Roman" w:hAnsi="Times New Roman" w:cs="Times New Roman"/>
          <w:color w:val="000000"/>
          <w:sz w:val="24"/>
          <w:szCs w:val="24"/>
          <w:lang w:eastAsia="lt-LT"/>
        </w:rPr>
      </w:pPr>
      <w:r w:rsidRPr="007E570F">
        <w:rPr>
          <w:rFonts w:ascii="Times New Roman" w:eastAsia="Times New Roman" w:hAnsi="Times New Roman" w:cs="Times New Roman"/>
          <w:color w:val="000000"/>
          <w:sz w:val="24"/>
          <w:szCs w:val="24"/>
          <w:bdr w:val="none" w:sz="0" w:space="0" w:color="auto" w:frame="1"/>
          <w:lang w:eastAsia="lt-LT"/>
        </w:rPr>
        <w:t>Stiprinti emocinės ir psichologinės pagalbos prieinamumą jaunimui, turinčiam priklausomybių nuo kompiuterinių žaidimų ir (ar) interneto (SAM, JRA). </w:t>
      </w:r>
    </w:p>
    <w:p w14:paraId="32666855" w14:textId="2C945524" w:rsidR="00F74400" w:rsidRPr="007E570F" w:rsidRDefault="00892F31" w:rsidP="003B5E96">
      <w:pPr>
        <w:pStyle w:val="Sraopastraipa"/>
        <w:spacing w:line="240" w:lineRule="auto"/>
        <w:ind w:left="0" w:firstLine="720"/>
        <w:jc w:val="center"/>
        <w:rPr>
          <w:rFonts w:ascii="Times New Roman" w:hAnsi="Times New Roman" w:cs="Times New Roman"/>
          <w:sz w:val="24"/>
          <w:szCs w:val="24"/>
        </w:rPr>
      </w:pPr>
      <w:r w:rsidRPr="007E570F">
        <w:rPr>
          <w:rFonts w:ascii="Times New Roman" w:hAnsi="Times New Roman" w:cs="Times New Roman"/>
          <w:sz w:val="24"/>
          <w:szCs w:val="24"/>
        </w:rPr>
        <w:t>___________________________________</w:t>
      </w:r>
    </w:p>
    <w:sectPr w:rsidR="00F74400" w:rsidRPr="007E570F" w:rsidSect="00AE29D3">
      <w:footerReference w:type="default" r:id="rId1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BE95" w14:textId="77777777" w:rsidR="00455175" w:rsidRDefault="00455175" w:rsidP="002467D7">
      <w:pPr>
        <w:spacing w:after="0" w:line="240" w:lineRule="auto"/>
      </w:pPr>
      <w:r>
        <w:separator/>
      </w:r>
    </w:p>
  </w:endnote>
  <w:endnote w:type="continuationSeparator" w:id="0">
    <w:p w14:paraId="46450961" w14:textId="77777777" w:rsidR="00455175" w:rsidRDefault="00455175" w:rsidP="0024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Calibri"/>
    <w:charset w:val="BA"/>
    <w:family w:val="swiss"/>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Foco-Regular">
    <w:altName w:val="Cambria"/>
    <w:panose1 w:val="00000000000000000000"/>
    <w:charset w:val="00"/>
    <w:family w:val="roman"/>
    <w:notTrueType/>
    <w:pitch w:val="default"/>
  </w:font>
  <w:font w:name="Foco-Bold">
    <w:altName w:val="Cambria"/>
    <w:panose1 w:val="00000000000000000000"/>
    <w:charset w:val="00"/>
    <w:family w:val="roman"/>
    <w:notTrueType/>
    <w:pitch w:val="default"/>
  </w:font>
  <w:font w:name="Foco-LightItalic">
    <w:altName w:val="Cambria"/>
    <w:panose1 w:val="00000000000000000000"/>
    <w:charset w:val="00"/>
    <w:family w:val="roman"/>
    <w:notTrueType/>
    <w:pitch w:val="default"/>
  </w:font>
  <w:font w:name="Liberation Mono">
    <w:altName w:val="Cambria"/>
    <w:panose1 w:val="00000000000000000000"/>
    <w:charset w:val="00"/>
    <w:family w:val="roman"/>
    <w:notTrueType/>
    <w:pitch w:val="default"/>
  </w:font>
  <w:font w:name="Noto Sans Mono CJK SC">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369445"/>
      <w:docPartObj>
        <w:docPartGallery w:val="Page Numbers (Bottom of Page)"/>
        <w:docPartUnique/>
      </w:docPartObj>
    </w:sdtPr>
    <w:sdtContent>
      <w:p w14:paraId="3313D7A6" w14:textId="67904E1D" w:rsidR="00AE29D3" w:rsidRDefault="00AE29D3">
        <w:pPr>
          <w:pStyle w:val="Porat"/>
          <w:jc w:val="right"/>
        </w:pPr>
        <w:r>
          <w:fldChar w:fldCharType="begin"/>
        </w:r>
        <w:r>
          <w:instrText>PAGE   \* MERGEFORMAT</w:instrText>
        </w:r>
        <w:r>
          <w:fldChar w:fldCharType="separate"/>
        </w:r>
        <w:r>
          <w:rPr>
            <w:lang w:val="lt-LT"/>
          </w:rPr>
          <w:t>2</w:t>
        </w:r>
        <w:r>
          <w:fldChar w:fldCharType="end"/>
        </w:r>
      </w:p>
    </w:sdtContent>
  </w:sdt>
  <w:p w14:paraId="19231125" w14:textId="77777777" w:rsidR="008947D7" w:rsidRDefault="008947D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1583" w14:textId="77777777" w:rsidR="00455175" w:rsidRDefault="00455175" w:rsidP="002467D7">
      <w:pPr>
        <w:spacing w:after="0" w:line="240" w:lineRule="auto"/>
      </w:pPr>
      <w:r>
        <w:separator/>
      </w:r>
    </w:p>
  </w:footnote>
  <w:footnote w:type="continuationSeparator" w:id="0">
    <w:p w14:paraId="38AF4AF7" w14:textId="77777777" w:rsidR="00455175" w:rsidRDefault="00455175" w:rsidP="002467D7">
      <w:pPr>
        <w:spacing w:after="0" w:line="240" w:lineRule="auto"/>
      </w:pPr>
      <w:r>
        <w:continuationSeparator/>
      </w:r>
    </w:p>
  </w:footnote>
  <w:footnote w:id="1">
    <w:p w14:paraId="3266685A" w14:textId="77777777" w:rsidR="00002117" w:rsidRPr="005764CE" w:rsidRDefault="00002117" w:rsidP="00FA311E">
      <w:pPr>
        <w:spacing w:after="0" w:line="240" w:lineRule="auto"/>
        <w:jc w:val="both"/>
        <w:rPr>
          <w:rFonts w:ascii="Times New Roman" w:hAnsi="Times New Roman" w:cs="Times New Roman"/>
        </w:rPr>
      </w:pPr>
      <w:r w:rsidRPr="005764CE">
        <w:rPr>
          <w:rFonts w:ascii="Times New Roman" w:hAnsi="Times New Roman" w:cs="Times New Roman"/>
          <w:vertAlign w:val="superscript"/>
        </w:rPr>
        <w:footnoteRef/>
      </w:r>
      <w:r w:rsidRPr="005764CE">
        <w:rPr>
          <w:rFonts w:ascii="Times New Roman" w:hAnsi="Times New Roman" w:cs="Times New Roman"/>
        </w:rPr>
        <w:t xml:space="preserve"> Lietuvos Respublikos švietimo ir mokslo ministro 2016 m. lapkričio 3 d. įsakymas Nr. V-967 “Dėl pritarimo rekomendacijoms dėl asmens, vykdančio mokinių savivaldos kuratoriaus funkcijas, pareigų” </w:t>
      </w:r>
      <w:hyperlink r:id="rId1">
        <w:r w:rsidRPr="005764CE">
          <w:rPr>
            <w:rFonts w:ascii="Times New Roman" w:hAnsi="Times New Roman" w:cs="Times New Roman"/>
            <w:color w:val="1155CC"/>
            <w:u w:val="single"/>
          </w:rPr>
          <w:t>https://www.moksleiviai.lt/wp-content/uploads/2021/02/ms-kuratoriaus-funkcijos.pdf</w:t>
        </w:r>
      </w:hyperlink>
      <w:r w:rsidRPr="005764CE">
        <w:rPr>
          <w:rFonts w:ascii="Times New Roman" w:hAnsi="Times New Roman" w:cs="Times New Roman"/>
        </w:rPr>
        <w:t xml:space="preserve"> </w:t>
      </w:r>
    </w:p>
  </w:footnote>
  <w:footnote w:id="2">
    <w:p w14:paraId="3266685B" w14:textId="77777777" w:rsidR="00002117" w:rsidRPr="005764CE" w:rsidRDefault="00002117" w:rsidP="0047434A">
      <w:pPr>
        <w:pStyle w:val="Puslapioinaostekstas"/>
        <w:rPr>
          <w:rFonts w:ascii="Times New Roman" w:hAnsi="Times New Roman" w:cs="Times New Roman"/>
          <w:sz w:val="22"/>
          <w:szCs w:val="22"/>
        </w:rPr>
      </w:pPr>
      <w:r w:rsidRPr="005764CE">
        <w:rPr>
          <w:rStyle w:val="Puslapioinaosnuoroda"/>
          <w:rFonts w:ascii="Times New Roman" w:hAnsi="Times New Roman" w:cs="Times New Roman"/>
          <w:sz w:val="22"/>
          <w:szCs w:val="22"/>
        </w:rPr>
        <w:footnoteRef/>
      </w:r>
      <w:r w:rsidRPr="005764CE">
        <w:rPr>
          <w:rFonts w:ascii="Times New Roman" w:hAnsi="Times New Roman" w:cs="Times New Roman"/>
          <w:sz w:val="22"/>
          <w:szCs w:val="22"/>
        </w:rPr>
        <w:t xml:space="preserve"> </w:t>
      </w:r>
      <w:r w:rsidRPr="005764CE">
        <w:rPr>
          <w:rFonts w:ascii="Times New Roman" w:hAnsi="Times New Roman" w:cs="Times New Roman"/>
          <w:sz w:val="22"/>
          <w:szCs w:val="22"/>
        </w:rPr>
        <w:t xml:space="preserve">Globalaus pilietiškumo sąvoka suprantama taip, kaip ją apibrėžia Jungtinių tautų organizacija, nuoroda: </w:t>
      </w:r>
      <w:hyperlink r:id="rId2" w:history="1">
        <w:r w:rsidRPr="005764CE">
          <w:rPr>
            <w:rStyle w:val="Hipersaitas"/>
            <w:rFonts w:ascii="Times New Roman" w:hAnsi="Times New Roman" w:cs="Times New Roman"/>
            <w:sz w:val="22"/>
            <w:szCs w:val="22"/>
          </w:rPr>
          <w:t>https://www.un.org/en/academic-impact/global-citizenship</w:t>
        </w:r>
      </w:hyperlink>
      <w:r w:rsidRPr="005764CE">
        <w:rPr>
          <w:rFonts w:ascii="Times New Roman" w:hAnsi="Times New Roman" w:cs="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B70"/>
    <w:multiLevelType w:val="multilevel"/>
    <w:tmpl w:val="613804E8"/>
    <w:lvl w:ilvl="0">
      <w:start w:val="1"/>
      <w:numFmt w:val="decimal"/>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 w15:restartNumberingAfterBreak="0">
    <w:nsid w:val="074E6D73"/>
    <w:multiLevelType w:val="hybridMultilevel"/>
    <w:tmpl w:val="9DF66D34"/>
    <w:lvl w:ilvl="0" w:tplc="4D6A5252">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AB3791"/>
    <w:multiLevelType w:val="multilevel"/>
    <w:tmpl w:val="9A7020EA"/>
    <w:lvl w:ilvl="0">
      <w:start w:val="1"/>
      <w:numFmt w:val="decimal"/>
      <w:lvlText w:val="%1."/>
      <w:lvlJc w:val="left"/>
      <w:pPr>
        <w:ind w:left="0" w:firstLine="0"/>
      </w:pPr>
      <w:rPr>
        <w:rFonts w:ascii="Times New Roman" w:eastAsiaTheme="minorHAnsi" w:hAnsi="Times New Roman" w:cs="Times New Roman" w:hint="default"/>
        <w:sz w:val="24"/>
        <w:szCs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3" w15:restartNumberingAfterBreak="0">
    <w:nsid w:val="0B5610EA"/>
    <w:multiLevelType w:val="multilevel"/>
    <w:tmpl w:val="9A7020EA"/>
    <w:styleLink w:val="Esamassraas1"/>
    <w:lvl w:ilvl="0">
      <w:start w:val="1"/>
      <w:numFmt w:val="decimal"/>
      <w:lvlText w:val="%1."/>
      <w:lvlJc w:val="left"/>
      <w:pPr>
        <w:ind w:left="0" w:firstLine="0"/>
      </w:pPr>
      <w:rPr>
        <w:rFonts w:ascii="Times New Roman" w:eastAsiaTheme="minorHAnsi" w:hAnsi="Times New Roman" w:cs="Times New Roman" w:hint="default"/>
        <w:sz w:val="24"/>
        <w:szCs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4" w15:restartNumberingAfterBreak="0">
    <w:nsid w:val="14F64E8A"/>
    <w:multiLevelType w:val="multilevel"/>
    <w:tmpl w:val="18665578"/>
    <w:lvl w:ilvl="0">
      <w:start w:val="1"/>
      <w:numFmt w:val="decimal"/>
      <w:lvlText w:val="%1."/>
      <w:lvlJc w:val="left"/>
      <w:pPr>
        <w:ind w:left="0" w:firstLine="0"/>
      </w:pPr>
      <w:rPr>
        <w:rFonts w:ascii="Times New Roman" w:eastAsiaTheme="minorHAnsi" w:hAnsi="Times New Roman" w:cs="Times New Roman"/>
        <w:sz w:val="24"/>
        <w:szCs w:val="24"/>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816A84"/>
    <w:multiLevelType w:val="multilevel"/>
    <w:tmpl w:val="CC5A34D4"/>
    <w:lvl w:ilvl="0">
      <w:start w:val="1"/>
      <w:numFmt w:val="decimal"/>
      <w:lvlText w:val="%1."/>
      <w:lvlJc w:val="left"/>
      <w:pPr>
        <w:ind w:left="0" w:firstLine="0"/>
      </w:pPr>
      <w:rPr>
        <w:rFonts w:ascii="Times New Roman" w:eastAsiaTheme="minorHAnsi" w:hAnsi="Times New Roman" w:cs="Times New Roman" w:hint="default"/>
        <w:sz w:val="24"/>
        <w:szCs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6" w15:restartNumberingAfterBreak="0">
    <w:nsid w:val="1C5A67B7"/>
    <w:multiLevelType w:val="multilevel"/>
    <w:tmpl w:val="CF385236"/>
    <w:lvl w:ilvl="0">
      <w:start w:val="1"/>
      <w:numFmt w:val="decimal"/>
      <w:lvlText w:val="%1."/>
      <w:lvlJc w:val="left"/>
      <w:pPr>
        <w:ind w:left="0" w:firstLine="0"/>
      </w:pPr>
      <w:rPr>
        <w:rFonts w:hint="default"/>
        <w:sz w:val="24"/>
        <w:szCs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7" w15:restartNumberingAfterBreak="0">
    <w:nsid w:val="2FF74DBE"/>
    <w:multiLevelType w:val="multilevel"/>
    <w:tmpl w:val="73DE7528"/>
    <w:lvl w:ilvl="0">
      <w:start w:val="1"/>
      <w:numFmt w:val="decimal"/>
      <w:lvlText w:val="%1."/>
      <w:lvlJc w:val="left"/>
      <w:pPr>
        <w:ind w:left="0" w:firstLine="0"/>
      </w:pPr>
      <w:rPr>
        <w:sz w:val="22"/>
        <w:szCs w:val="22"/>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C359AB"/>
    <w:multiLevelType w:val="multilevel"/>
    <w:tmpl w:val="9C68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C83AC8"/>
    <w:multiLevelType w:val="multilevel"/>
    <w:tmpl w:val="767AB1E0"/>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24438"/>
    <w:multiLevelType w:val="hybridMultilevel"/>
    <w:tmpl w:val="C538879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42EF1A4F"/>
    <w:multiLevelType w:val="multilevel"/>
    <w:tmpl w:val="F3FA8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3F4679"/>
    <w:multiLevelType w:val="multilevel"/>
    <w:tmpl w:val="4328B35E"/>
    <w:lvl w:ilvl="0">
      <w:start w:val="1"/>
      <w:numFmt w:val="decimal"/>
      <w:lvlText w:val="%1."/>
      <w:lvlJc w:val="left"/>
      <w:pPr>
        <w:ind w:left="0" w:firstLine="0"/>
      </w:pPr>
      <w:rPr>
        <w:rFonts w:ascii="Times New Roman" w:eastAsiaTheme="minorHAnsi" w:hAnsi="Times New Roman" w:cs="Times New Roman" w:hint="default"/>
        <w:sz w:val="24"/>
        <w:szCs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13" w15:restartNumberingAfterBreak="0">
    <w:nsid w:val="48551B1F"/>
    <w:multiLevelType w:val="hybridMultilevel"/>
    <w:tmpl w:val="4EAC6F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B9E4230"/>
    <w:multiLevelType w:val="hybridMultilevel"/>
    <w:tmpl w:val="DD301B50"/>
    <w:lvl w:ilvl="0" w:tplc="16DEAFC0">
      <w:start w:val="5"/>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CA761C9"/>
    <w:multiLevelType w:val="multilevel"/>
    <w:tmpl w:val="70CE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7960CD"/>
    <w:multiLevelType w:val="multilevel"/>
    <w:tmpl w:val="ADD8B00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4DAD396B"/>
    <w:multiLevelType w:val="hybridMultilevel"/>
    <w:tmpl w:val="04EADD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9833B8D"/>
    <w:multiLevelType w:val="multilevel"/>
    <w:tmpl w:val="B5A29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9875B4"/>
    <w:multiLevelType w:val="multilevel"/>
    <w:tmpl w:val="8732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694A31"/>
    <w:multiLevelType w:val="hybridMultilevel"/>
    <w:tmpl w:val="F44ED7D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1" w15:restartNumberingAfterBreak="0">
    <w:nsid w:val="5DF259CE"/>
    <w:multiLevelType w:val="hybridMultilevel"/>
    <w:tmpl w:val="C7802724"/>
    <w:lvl w:ilvl="0" w:tplc="5F00FB3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0195943"/>
    <w:multiLevelType w:val="multilevel"/>
    <w:tmpl w:val="36D01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B6D04BB"/>
    <w:multiLevelType w:val="hybridMultilevel"/>
    <w:tmpl w:val="44AE1BD8"/>
    <w:lvl w:ilvl="0" w:tplc="86C6D4EE">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3240EB5"/>
    <w:multiLevelType w:val="multilevel"/>
    <w:tmpl w:val="F6363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BF4A0C"/>
    <w:multiLevelType w:val="multilevel"/>
    <w:tmpl w:val="E5A23C9E"/>
    <w:lvl w:ilvl="0">
      <w:start w:val="1"/>
      <w:numFmt w:val="decimal"/>
      <w:lvlText w:val="%1."/>
      <w:lvlJc w:val="left"/>
      <w:pPr>
        <w:ind w:left="0" w:firstLine="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77BF2BFD"/>
    <w:multiLevelType w:val="multilevel"/>
    <w:tmpl w:val="9288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785307"/>
    <w:multiLevelType w:val="multilevel"/>
    <w:tmpl w:val="ED5EDFB4"/>
    <w:lvl w:ilvl="0">
      <w:start w:val="1"/>
      <w:numFmt w:val="decimal"/>
      <w:lvlText w:val="%1."/>
      <w:lvlJc w:val="left"/>
      <w:pPr>
        <w:ind w:left="0" w:firstLine="0"/>
      </w:pPr>
      <w:rPr>
        <w:sz w:val="24"/>
        <w:szCs w:val="24"/>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7"/>
      </w:pPr>
      <w:rPr>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4"/>
      </w:pPr>
      <w:rPr>
        <w:sz w:val="20"/>
        <w:szCs w:val="2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rPr>
        <w:sz w:val="20"/>
        <w:szCs w:val="20"/>
      </w:rPr>
    </w:lvl>
    <w:lvl w:ilvl="8">
      <w:start w:val="1"/>
      <w:numFmt w:val="decimal"/>
      <w:lvlText w:val="%1.%2.%3.%4.%5.%6.%7.%8.%9."/>
      <w:lvlJc w:val="left"/>
      <w:pPr>
        <w:ind w:left="4320" w:hanging="1440"/>
      </w:pPr>
      <w:rPr>
        <w:sz w:val="20"/>
        <w:szCs w:val="20"/>
      </w:rPr>
    </w:lvl>
  </w:abstractNum>
  <w:num w:numId="1" w16cid:durableId="747113915">
    <w:abstractNumId w:val="27"/>
  </w:num>
  <w:num w:numId="2" w16cid:durableId="992023289">
    <w:abstractNumId w:val="7"/>
  </w:num>
  <w:num w:numId="3" w16cid:durableId="1675525456">
    <w:abstractNumId w:val="4"/>
  </w:num>
  <w:num w:numId="4" w16cid:durableId="939220786">
    <w:abstractNumId w:val="16"/>
  </w:num>
  <w:num w:numId="5" w16cid:durableId="759453134">
    <w:abstractNumId w:val="11"/>
  </w:num>
  <w:num w:numId="6" w16cid:durableId="1276794530">
    <w:abstractNumId w:val="25"/>
  </w:num>
  <w:num w:numId="7" w16cid:durableId="2027827745">
    <w:abstractNumId w:val="18"/>
  </w:num>
  <w:num w:numId="8" w16cid:durableId="1487867243">
    <w:abstractNumId w:val="2"/>
  </w:num>
  <w:num w:numId="9" w16cid:durableId="918640179">
    <w:abstractNumId w:val="1"/>
  </w:num>
  <w:num w:numId="10" w16cid:durableId="1662351307">
    <w:abstractNumId w:val="21"/>
  </w:num>
  <w:num w:numId="11" w16cid:durableId="1809663575">
    <w:abstractNumId w:val="12"/>
  </w:num>
  <w:num w:numId="12" w16cid:durableId="1597012009">
    <w:abstractNumId w:val="23"/>
  </w:num>
  <w:num w:numId="13" w16cid:durableId="474880752">
    <w:abstractNumId w:val="5"/>
  </w:num>
  <w:num w:numId="14" w16cid:durableId="738525982">
    <w:abstractNumId w:val="10"/>
  </w:num>
  <w:num w:numId="15" w16cid:durableId="1145659685">
    <w:abstractNumId w:val="20"/>
  </w:num>
  <w:num w:numId="16" w16cid:durableId="776488372">
    <w:abstractNumId w:val="24"/>
  </w:num>
  <w:num w:numId="17" w16cid:durableId="1391922886">
    <w:abstractNumId w:val="15"/>
  </w:num>
  <w:num w:numId="18" w16cid:durableId="2048524595">
    <w:abstractNumId w:val="26"/>
  </w:num>
  <w:num w:numId="19" w16cid:durableId="1509633327">
    <w:abstractNumId w:val="9"/>
  </w:num>
  <w:num w:numId="20" w16cid:durableId="2078701140">
    <w:abstractNumId w:val="8"/>
  </w:num>
  <w:num w:numId="21" w16cid:durableId="2033990558">
    <w:abstractNumId w:val="19"/>
  </w:num>
  <w:num w:numId="22" w16cid:durableId="1839538986">
    <w:abstractNumId w:val="14"/>
  </w:num>
  <w:num w:numId="23" w16cid:durableId="573048262">
    <w:abstractNumId w:val="3"/>
  </w:num>
  <w:num w:numId="24" w16cid:durableId="721709765">
    <w:abstractNumId w:val="6"/>
  </w:num>
  <w:num w:numId="25" w16cid:durableId="1681616506">
    <w:abstractNumId w:val="22"/>
  </w:num>
  <w:num w:numId="26" w16cid:durableId="1905602311">
    <w:abstractNumId w:val="17"/>
  </w:num>
  <w:num w:numId="27" w16cid:durableId="1892380454">
    <w:abstractNumId w:val="13"/>
  </w:num>
  <w:num w:numId="28" w16cid:durableId="143871597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296"/>
  <w:autoHyphenation/>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B7"/>
    <w:rsid w:val="00002117"/>
    <w:rsid w:val="00033D8D"/>
    <w:rsid w:val="0003755E"/>
    <w:rsid w:val="000508E7"/>
    <w:rsid w:val="000548DF"/>
    <w:rsid w:val="00060D25"/>
    <w:rsid w:val="00073673"/>
    <w:rsid w:val="0008301D"/>
    <w:rsid w:val="00096691"/>
    <w:rsid w:val="000B3350"/>
    <w:rsid w:val="000B506D"/>
    <w:rsid w:val="000B778D"/>
    <w:rsid w:val="000D0CC7"/>
    <w:rsid w:val="000D544D"/>
    <w:rsid w:val="000E1482"/>
    <w:rsid w:val="000E236E"/>
    <w:rsid w:val="000F3B7F"/>
    <w:rsid w:val="0011607E"/>
    <w:rsid w:val="001269F9"/>
    <w:rsid w:val="0014078A"/>
    <w:rsid w:val="00177BF1"/>
    <w:rsid w:val="001939AD"/>
    <w:rsid w:val="001B110F"/>
    <w:rsid w:val="001B23AE"/>
    <w:rsid w:val="001C110A"/>
    <w:rsid w:val="001D1B3F"/>
    <w:rsid w:val="001E64E6"/>
    <w:rsid w:val="00212015"/>
    <w:rsid w:val="0022282D"/>
    <w:rsid w:val="00235B2C"/>
    <w:rsid w:val="002467D7"/>
    <w:rsid w:val="00250EFA"/>
    <w:rsid w:val="00252EFF"/>
    <w:rsid w:val="00257B8F"/>
    <w:rsid w:val="002677F7"/>
    <w:rsid w:val="002809DB"/>
    <w:rsid w:val="002A0FCF"/>
    <w:rsid w:val="00304E92"/>
    <w:rsid w:val="00314901"/>
    <w:rsid w:val="0031585D"/>
    <w:rsid w:val="003265D7"/>
    <w:rsid w:val="003504EE"/>
    <w:rsid w:val="003A0A58"/>
    <w:rsid w:val="003B069F"/>
    <w:rsid w:val="003B509B"/>
    <w:rsid w:val="003B5E96"/>
    <w:rsid w:val="003B6DBE"/>
    <w:rsid w:val="003C6436"/>
    <w:rsid w:val="003C699A"/>
    <w:rsid w:val="003D44E9"/>
    <w:rsid w:val="003E1692"/>
    <w:rsid w:val="003F24A0"/>
    <w:rsid w:val="00413767"/>
    <w:rsid w:val="0042080F"/>
    <w:rsid w:val="0043103F"/>
    <w:rsid w:val="00431F5A"/>
    <w:rsid w:val="0043237A"/>
    <w:rsid w:val="00455175"/>
    <w:rsid w:val="004626CF"/>
    <w:rsid w:val="0047434A"/>
    <w:rsid w:val="00481617"/>
    <w:rsid w:val="004C3215"/>
    <w:rsid w:val="004F64C3"/>
    <w:rsid w:val="00500A4D"/>
    <w:rsid w:val="005060DD"/>
    <w:rsid w:val="00554365"/>
    <w:rsid w:val="005715A8"/>
    <w:rsid w:val="005764CE"/>
    <w:rsid w:val="00576BEF"/>
    <w:rsid w:val="00576CB1"/>
    <w:rsid w:val="00596B49"/>
    <w:rsid w:val="005A0387"/>
    <w:rsid w:val="005A1AAE"/>
    <w:rsid w:val="005A5121"/>
    <w:rsid w:val="005B12C1"/>
    <w:rsid w:val="005B53EB"/>
    <w:rsid w:val="005E021F"/>
    <w:rsid w:val="00600ED9"/>
    <w:rsid w:val="0061009A"/>
    <w:rsid w:val="006248A0"/>
    <w:rsid w:val="006752B0"/>
    <w:rsid w:val="0068177C"/>
    <w:rsid w:val="006A2201"/>
    <w:rsid w:val="006A274F"/>
    <w:rsid w:val="006A43AA"/>
    <w:rsid w:val="006B32D0"/>
    <w:rsid w:val="006B54A3"/>
    <w:rsid w:val="006D14F2"/>
    <w:rsid w:val="006D5CE6"/>
    <w:rsid w:val="006E3242"/>
    <w:rsid w:val="00704908"/>
    <w:rsid w:val="00711F6C"/>
    <w:rsid w:val="0075393C"/>
    <w:rsid w:val="007867C7"/>
    <w:rsid w:val="00791F5B"/>
    <w:rsid w:val="007B07D4"/>
    <w:rsid w:val="007B516B"/>
    <w:rsid w:val="007D5E25"/>
    <w:rsid w:val="007E034C"/>
    <w:rsid w:val="007E3368"/>
    <w:rsid w:val="007E570F"/>
    <w:rsid w:val="007E6BAD"/>
    <w:rsid w:val="00815AD4"/>
    <w:rsid w:val="00824E81"/>
    <w:rsid w:val="0084131E"/>
    <w:rsid w:val="008414F3"/>
    <w:rsid w:val="00862350"/>
    <w:rsid w:val="008736C0"/>
    <w:rsid w:val="00876B90"/>
    <w:rsid w:val="008824CE"/>
    <w:rsid w:val="0088289D"/>
    <w:rsid w:val="00883A84"/>
    <w:rsid w:val="00892F31"/>
    <w:rsid w:val="008947D7"/>
    <w:rsid w:val="008B28ED"/>
    <w:rsid w:val="008B58B7"/>
    <w:rsid w:val="008D3945"/>
    <w:rsid w:val="008D6613"/>
    <w:rsid w:val="008E038D"/>
    <w:rsid w:val="008E123F"/>
    <w:rsid w:val="008E63DF"/>
    <w:rsid w:val="008F2514"/>
    <w:rsid w:val="008F58F0"/>
    <w:rsid w:val="008F79A9"/>
    <w:rsid w:val="00915E0D"/>
    <w:rsid w:val="00925EB8"/>
    <w:rsid w:val="00947E89"/>
    <w:rsid w:val="00964FFC"/>
    <w:rsid w:val="00985170"/>
    <w:rsid w:val="00987CBA"/>
    <w:rsid w:val="00991E6A"/>
    <w:rsid w:val="00995E0E"/>
    <w:rsid w:val="009B05AF"/>
    <w:rsid w:val="009D3891"/>
    <w:rsid w:val="009D5918"/>
    <w:rsid w:val="009E7590"/>
    <w:rsid w:val="009F015C"/>
    <w:rsid w:val="009F7BF4"/>
    <w:rsid w:val="00A02678"/>
    <w:rsid w:val="00A20A88"/>
    <w:rsid w:val="00A44C74"/>
    <w:rsid w:val="00A54FB5"/>
    <w:rsid w:val="00A62178"/>
    <w:rsid w:val="00A750FE"/>
    <w:rsid w:val="00A85E70"/>
    <w:rsid w:val="00AA5133"/>
    <w:rsid w:val="00AA5C6F"/>
    <w:rsid w:val="00AC462B"/>
    <w:rsid w:val="00AC6D55"/>
    <w:rsid w:val="00AD4B53"/>
    <w:rsid w:val="00AE29D3"/>
    <w:rsid w:val="00AF75D1"/>
    <w:rsid w:val="00B23FC3"/>
    <w:rsid w:val="00B30C6D"/>
    <w:rsid w:val="00B47E71"/>
    <w:rsid w:val="00B5213D"/>
    <w:rsid w:val="00B533F5"/>
    <w:rsid w:val="00B53ADB"/>
    <w:rsid w:val="00B55CD5"/>
    <w:rsid w:val="00B936AE"/>
    <w:rsid w:val="00BA061B"/>
    <w:rsid w:val="00BA175A"/>
    <w:rsid w:val="00BD3E4B"/>
    <w:rsid w:val="00BD48A2"/>
    <w:rsid w:val="00BD76C6"/>
    <w:rsid w:val="00BE2FDA"/>
    <w:rsid w:val="00C04E5D"/>
    <w:rsid w:val="00C16218"/>
    <w:rsid w:val="00C22D27"/>
    <w:rsid w:val="00C4775F"/>
    <w:rsid w:val="00C76362"/>
    <w:rsid w:val="00C90E5E"/>
    <w:rsid w:val="00C926DD"/>
    <w:rsid w:val="00CD477F"/>
    <w:rsid w:val="00D01737"/>
    <w:rsid w:val="00D04267"/>
    <w:rsid w:val="00D106EE"/>
    <w:rsid w:val="00D50E0A"/>
    <w:rsid w:val="00D77C5A"/>
    <w:rsid w:val="00D93638"/>
    <w:rsid w:val="00D94601"/>
    <w:rsid w:val="00D96EEA"/>
    <w:rsid w:val="00DA50EB"/>
    <w:rsid w:val="00DC041E"/>
    <w:rsid w:val="00DC10CD"/>
    <w:rsid w:val="00DC22F5"/>
    <w:rsid w:val="00E05D82"/>
    <w:rsid w:val="00E2705A"/>
    <w:rsid w:val="00E275FB"/>
    <w:rsid w:val="00E5620D"/>
    <w:rsid w:val="00E76373"/>
    <w:rsid w:val="00E93BF7"/>
    <w:rsid w:val="00E977B2"/>
    <w:rsid w:val="00EA27EC"/>
    <w:rsid w:val="00EC5F7D"/>
    <w:rsid w:val="00EC7921"/>
    <w:rsid w:val="00EE43E9"/>
    <w:rsid w:val="00EE7258"/>
    <w:rsid w:val="00F06226"/>
    <w:rsid w:val="00F27ACF"/>
    <w:rsid w:val="00F33FE5"/>
    <w:rsid w:val="00F543C4"/>
    <w:rsid w:val="00F61424"/>
    <w:rsid w:val="00F614CC"/>
    <w:rsid w:val="00F6605A"/>
    <w:rsid w:val="00F66168"/>
    <w:rsid w:val="00F66AEE"/>
    <w:rsid w:val="00F74400"/>
    <w:rsid w:val="00F84A3B"/>
    <w:rsid w:val="00F94220"/>
    <w:rsid w:val="00FA004C"/>
    <w:rsid w:val="00FA311E"/>
    <w:rsid w:val="00FB784B"/>
    <w:rsid w:val="00FC594B"/>
    <w:rsid w:val="00FE0772"/>
    <w:rsid w:val="00FF5BD2"/>
    <w:rsid w:val="00FF67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66624"/>
  <w15:docId w15:val="{5CDDDBD0-7AE5-48A9-89C9-CC13E1A1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3">
    <w:name w:val="heading 3"/>
    <w:basedOn w:val="prastasis"/>
    <w:next w:val="prastasis"/>
    <w:link w:val="Antrat3Diagrama"/>
    <w:uiPriority w:val="9"/>
    <w:unhideWhenUsed/>
    <w:qFormat/>
    <w:rsid w:val="005A1AAE"/>
    <w:pPr>
      <w:keepNext/>
      <w:keepLines/>
      <w:spacing w:before="280" w:after="80" w:line="240" w:lineRule="auto"/>
      <w:outlineLvl w:val="2"/>
    </w:pPr>
    <w:rPr>
      <w:rFonts w:ascii="Times New Roman" w:eastAsia="Times New Roman" w:hAnsi="Times New Roman" w:cs="Times New Roman"/>
      <w:b/>
      <w:sz w:val="28"/>
      <w:szCs w:val="28"/>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SC Bullet point,List Paragraph Red,ERP-List Paragraph,List Paragraph11,Bullet EY,List Paragraph1,Obiekt,TES_tekst-punktais,List Paragr1,List Paragraph21,Lentele,List Paragraph2,Table of contents numbered,List Paragraph22,Numbering"/>
    <w:basedOn w:val="prastasis"/>
    <w:link w:val="SraopastraipaDiagrama"/>
    <w:uiPriority w:val="34"/>
    <w:qFormat/>
    <w:rsid w:val="008B58B7"/>
    <w:pPr>
      <w:ind w:left="720"/>
      <w:contextualSpacing/>
    </w:pPr>
  </w:style>
  <w:style w:type="paragraph" w:customStyle="1" w:styleId="paragraph">
    <w:name w:val="paragraph"/>
    <w:basedOn w:val="prastasis"/>
    <w:uiPriority w:val="1"/>
    <w:rsid w:val="002467D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2467D7"/>
  </w:style>
  <w:style w:type="character" w:customStyle="1" w:styleId="eop">
    <w:name w:val="eop"/>
    <w:basedOn w:val="Numatytasispastraiposriftas"/>
    <w:rsid w:val="002467D7"/>
  </w:style>
  <w:style w:type="paragraph" w:styleId="Porat">
    <w:name w:val="footer"/>
    <w:basedOn w:val="prastasis"/>
    <w:link w:val="PoratDiagrama"/>
    <w:uiPriority w:val="99"/>
    <w:rsid w:val="001B110F"/>
    <w:pPr>
      <w:tabs>
        <w:tab w:val="center" w:pos="4153"/>
        <w:tab w:val="right" w:pos="8306"/>
      </w:tabs>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customStyle="1" w:styleId="PoratDiagrama">
    <w:name w:val="Poraštė Diagrama"/>
    <w:basedOn w:val="Numatytasispastraiposriftas"/>
    <w:link w:val="Porat"/>
    <w:uiPriority w:val="99"/>
    <w:rsid w:val="001B110F"/>
    <w:rPr>
      <w:rFonts w:ascii="HelveticaLT" w:eastAsia="Times New Roman" w:hAnsi="HelveticaLT" w:cs="Times New Roman"/>
      <w:sz w:val="20"/>
      <w:szCs w:val="20"/>
      <w:lang w:val="en-GB"/>
    </w:rPr>
  </w:style>
  <w:style w:type="table" w:styleId="Lentelstinklelis">
    <w:name w:val="Table Grid"/>
    <w:basedOn w:val="prastojilentel"/>
    <w:uiPriority w:val="39"/>
    <w:rsid w:val="00DC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7434A"/>
    <w:rPr>
      <w:color w:val="0563C1" w:themeColor="hyperlink"/>
      <w:u w:val="single"/>
    </w:rPr>
  </w:style>
  <w:style w:type="paragraph" w:styleId="Puslapioinaostekstas">
    <w:name w:val="footnote text"/>
    <w:basedOn w:val="prastasis"/>
    <w:link w:val="PuslapioinaostekstasDiagrama"/>
    <w:uiPriority w:val="99"/>
    <w:semiHidden/>
    <w:unhideWhenUsed/>
    <w:rsid w:val="0047434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7434A"/>
    <w:rPr>
      <w:sz w:val="20"/>
      <w:szCs w:val="20"/>
    </w:rPr>
  </w:style>
  <w:style w:type="character" w:styleId="Puslapioinaosnuoroda">
    <w:name w:val="footnote reference"/>
    <w:basedOn w:val="Numatytasispastraiposriftas"/>
    <w:uiPriority w:val="99"/>
    <w:semiHidden/>
    <w:unhideWhenUsed/>
    <w:rsid w:val="0047434A"/>
    <w:rPr>
      <w:vertAlign w:val="superscript"/>
    </w:rPr>
  </w:style>
  <w:style w:type="paragraph" w:styleId="Debesliotekstas">
    <w:name w:val="Balloon Text"/>
    <w:basedOn w:val="prastasis"/>
    <w:link w:val="DebesliotekstasDiagrama"/>
    <w:uiPriority w:val="99"/>
    <w:semiHidden/>
    <w:unhideWhenUsed/>
    <w:rsid w:val="00BD3E4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3E4B"/>
    <w:rPr>
      <w:rFonts w:ascii="Segoe UI" w:hAnsi="Segoe UI" w:cs="Segoe UI"/>
      <w:sz w:val="18"/>
      <w:szCs w:val="18"/>
    </w:rPr>
  </w:style>
  <w:style w:type="character" w:styleId="Komentaronuoroda">
    <w:name w:val="annotation reference"/>
    <w:basedOn w:val="Numatytasispastraiposriftas"/>
    <w:uiPriority w:val="99"/>
    <w:semiHidden/>
    <w:unhideWhenUsed/>
    <w:rsid w:val="00704908"/>
    <w:rPr>
      <w:sz w:val="16"/>
      <w:szCs w:val="16"/>
    </w:rPr>
  </w:style>
  <w:style w:type="paragraph" w:styleId="Komentarotekstas">
    <w:name w:val="annotation text"/>
    <w:basedOn w:val="prastasis"/>
    <w:link w:val="KomentarotekstasDiagrama"/>
    <w:uiPriority w:val="99"/>
    <w:semiHidden/>
    <w:unhideWhenUsed/>
    <w:rsid w:val="007049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04908"/>
    <w:rPr>
      <w:sz w:val="20"/>
      <w:szCs w:val="20"/>
    </w:rPr>
  </w:style>
  <w:style w:type="paragraph" w:styleId="Komentarotema">
    <w:name w:val="annotation subject"/>
    <w:basedOn w:val="Komentarotekstas"/>
    <w:next w:val="Komentarotekstas"/>
    <w:link w:val="KomentarotemaDiagrama"/>
    <w:uiPriority w:val="99"/>
    <w:semiHidden/>
    <w:unhideWhenUsed/>
    <w:rsid w:val="00704908"/>
    <w:rPr>
      <w:b/>
      <w:bCs/>
    </w:rPr>
  </w:style>
  <w:style w:type="character" w:customStyle="1" w:styleId="KomentarotemaDiagrama">
    <w:name w:val="Komentaro tema Diagrama"/>
    <w:basedOn w:val="KomentarotekstasDiagrama"/>
    <w:link w:val="Komentarotema"/>
    <w:uiPriority w:val="99"/>
    <w:semiHidden/>
    <w:rsid w:val="00704908"/>
    <w:rPr>
      <w:b/>
      <w:bCs/>
      <w:sz w:val="20"/>
      <w:szCs w:val="20"/>
    </w:rPr>
  </w:style>
  <w:style w:type="paragraph" w:styleId="prastasiniatinklio">
    <w:name w:val="Normal (Web)"/>
    <w:basedOn w:val="prastasis"/>
    <w:uiPriority w:val="99"/>
    <w:semiHidden/>
    <w:unhideWhenUsed/>
    <w:rsid w:val="001B23A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SC Bullet point Diagrama,List Paragraph Red Diagrama,ERP-List Paragraph Diagrama,List Paragraph11 Diagrama,Bullet EY Diagrama,List Paragraph1 Diagrama,Obiekt Diagrama,TES_tekst-punktais Diagrama,List Paragr1 Diagrama"/>
    <w:link w:val="Sraopastraipa"/>
    <w:uiPriority w:val="34"/>
    <w:locked/>
    <w:rsid w:val="0003755E"/>
  </w:style>
  <w:style w:type="paragraph" w:styleId="Pataisymai">
    <w:name w:val="Revision"/>
    <w:hidden/>
    <w:uiPriority w:val="99"/>
    <w:semiHidden/>
    <w:rsid w:val="000508E7"/>
    <w:pPr>
      <w:spacing w:after="0" w:line="240" w:lineRule="auto"/>
    </w:pPr>
  </w:style>
  <w:style w:type="paragraph" w:styleId="Turinys3">
    <w:name w:val="toc 3"/>
    <w:basedOn w:val="prastasis"/>
    <w:next w:val="prastasis"/>
    <w:autoRedefine/>
    <w:uiPriority w:val="39"/>
    <w:unhideWhenUsed/>
    <w:rsid w:val="00C22D27"/>
    <w:pPr>
      <w:tabs>
        <w:tab w:val="left" w:pos="880"/>
        <w:tab w:val="right" w:leader="dot" w:pos="9628"/>
      </w:tabs>
      <w:spacing w:after="0" w:line="240" w:lineRule="auto"/>
      <w:ind w:left="480"/>
    </w:pPr>
    <w:rPr>
      <w:rFonts w:ascii="Times New Roman" w:eastAsia="Times New Roman" w:hAnsi="Times New Roman" w:cs="Times New Roman"/>
      <w:noProof/>
      <w:sz w:val="24"/>
      <w:szCs w:val="24"/>
      <w:lang w:eastAsia="en-GB"/>
    </w:rPr>
  </w:style>
  <w:style w:type="character" w:customStyle="1" w:styleId="Antrat3Diagrama">
    <w:name w:val="Antraštė 3 Diagrama"/>
    <w:basedOn w:val="Numatytasispastraiposriftas"/>
    <w:link w:val="Antrat3"/>
    <w:uiPriority w:val="9"/>
    <w:rsid w:val="005A1AAE"/>
    <w:rPr>
      <w:rFonts w:ascii="Times New Roman" w:eastAsia="Times New Roman" w:hAnsi="Times New Roman" w:cs="Times New Roman"/>
      <w:b/>
      <w:sz w:val="28"/>
      <w:szCs w:val="28"/>
      <w:lang w:eastAsia="en-GB"/>
    </w:rPr>
  </w:style>
  <w:style w:type="paragraph" w:styleId="Antrats">
    <w:name w:val="header"/>
    <w:basedOn w:val="prastasis"/>
    <w:link w:val="AntratsDiagrama"/>
    <w:uiPriority w:val="99"/>
    <w:unhideWhenUsed/>
    <w:rsid w:val="008947D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947D7"/>
  </w:style>
  <w:style w:type="character" w:styleId="Neapdorotaspaminjimas">
    <w:name w:val="Unresolved Mention"/>
    <w:basedOn w:val="Numatytasispastraiposriftas"/>
    <w:uiPriority w:val="99"/>
    <w:semiHidden/>
    <w:unhideWhenUsed/>
    <w:rsid w:val="00EE7258"/>
    <w:rPr>
      <w:color w:val="605E5C"/>
      <w:shd w:val="clear" w:color="auto" w:fill="E1DFDD"/>
    </w:rPr>
  </w:style>
  <w:style w:type="character" w:customStyle="1" w:styleId="fontstyle01">
    <w:name w:val="fontstyle01"/>
    <w:basedOn w:val="Numatytasispastraiposriftas"/>
    <w:rsid w:val="00B30C6D"/>
    <w:rPr>
      <w:rFonts w:ascii="Foco-Regular" w:hAnsi="Foco-Regular" w:hint="default"/>
      <w:b w:val="0"/>
      <w:bCs w:val="0"/>
      <w:i w:val="0"/>
      <w:iCs w:val="0"/>
      <w:color w:val="003850"/>
      <w:sz w:val="24"/>
      <w:szCs w:val="24"/>
    </w:rPr>
  </w:style>
  <w:style w:type="character" w:customStyle="1" w:styleId="fontstyle21">
    <w:name w:val="fontstyle21"/>
    <w:basedOn w:val="Numatytasispastraiposriftas"/>
    <w:rsid w:val="00B30C6D"/>
    <w:rPr>
      <w:rFonts w:ascii="Foco-Bold" w:hAnsi="Foco-Bold" w:hint="default"/>
      <w:b/>
      <w:bCs/>
      <w:i w:val="0"/>
      <w:iCs w:val="0"/>
      <w:color w:val="003850"/>
      <w:sz w:val="24"/>
      <w:szCs w:val="24"/>
    </w:rPr>
  </w:style>
  <w:style w:type="character" w:customStyle="1" w:styleId="fontstyle31">
    <w:name w:val="fontstyle31"/>
    <w:basedOn w:val="Numatytasispastraiposriftas"/>
    <w:rsid w:val="00B30C6D"/>
    <w:rPr>
      <w:rFonts w:ascii="Foco-LightItalic" w:hAnsi="Foco-LightItalic" w:hint="default"/>
      <w:b w:val="0"/>
      <w:bCs w:val="0"/>
      <w:i/>
      <w:iCs/>
      <w:color w:val="003850"/>
      <w:sz w:val="24"/>
      <w:szCs w:val="24"/>
    </w:rPr>
  </w:style>
  <w:style w:type="paragraph" w:customStyle="1" w:styleId="PreformattedText">
    <w:name w:val="Preformatted Text"/>
    <w:basedOn w:val="prastasis"/>
    <w:qFormat/>
    <w:rsid w:val="00212015"/>
    <w:pPr>
      <w:widowControl w:val="0"/>
      <w:suppressAutoHyphens/>
      <w:spacing w:after="0" w:line="240" w:lineRule="auto"/>
    </w:pPr>
    <w:rPr>
      <w:rFonts w:ascii="Liberation Mono" w:eastAsia="Noto Sans Mono CJK SC" w:hAnsi="Liberation Mono" w:cs="Liberation Mono"/>
      <w:sz w:val="20"/>
      <w:szCs w:val="20"/>
      <w:lang w:val="en-US" w:eastAsia="zh-CN" w:bidi="hi-IN"/>
    </w:rPr>
  </w:style>
  <w:style w:type="numbering" w:customStyle="1" w:styleId="Esamassraas1">
    <w:name w:val="Esamas sąrašas1"/>
    <w:uiPriority w:val="99"/>
    <w:rsid w:val="00AA5C6F"/>
    <w:pPr>
      <w:numPr>
        <w:numId w:val="23"/>
      </w:numPr>
    </w:pPr>
  </w:style>
  <w:style w:type="numbering" w:customStyle="1" w:styleId="Esamassraas2">
    <w:name w:val="Esamas sąrašas2"/>
    <w:uiPriority w:val="99"/>
    <w:rsid w:val="00D0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6753">
      <w:bodyDiv w:val="1"/>
      <w:marLeft w:val="0"/>
      <w:marRight w:val="0"/>
      <w:marTop w:val="0"/>
      <w:marBottom w:val="0"/>
      <w:divBdr>
        <w:top w:val="none" w:sz="0" w:space="0" w:color="auto"/>
        <w:left w:val="none" w:sz="0" w:space="0" w:color="auto"/>
        <w:bottom w:val="none" w:sz="0" w:space="0" w:color="auto"/>
        <w:right w:val="none" w:sz="0" w:space="0" w:color="auto"/>
      </w:divBdr>
    </w:div>
    <w:div w:id="764106904">
      <w:bodyDiv w:val="1"/>
      <w:marLeft w:val="0"/>
      <w:marRight w:val="0"/>
      <w:marTop w:val="0"/>
      <w:marBottom w:val="0"/>
      <w:divBdr>
        <w:top w:val="none" w:sz="0" w:space="0" w:color="auto"/>
        <w:left w:val="none" w:sz="0" w:space="0" w:color="auto"/>
        <w:bottom w:val="none" w:sz="0" w:space="0" w:color="auto"/>
        <w:right w:val="none" w:sz="0" w:space="0" w:color="auto"/>
      </w:divBdr>
    </w:div>
    <w:div w:id="958608914">
      <w:bodyDiv w:val="1"/>
      <w:marLeft w:val="0"/>
      <w:marRight w:val="0"/>
      <w:marTop w:val="0"/>
      <w:marBottom w:val="0"/>
      <w:divBdr>
        <w:top w:val="none" w:sz="0" w:space="0" w:color="auto"/>
        <w:left w:val="none" w:sz="0" w:space="0" w:color="auto"/>
        <w:bottom w:val="none" w:sz="0" w:space="0" w:color="auto"/>
        <w:right w:val="none" w:sz="0" w:space="0" w:color="auto"/>
      </w:divBdr>
    </w:div>
    <w:div w:id="1289312770">
      <w:bodyDiv w:val="1"/>
      <w:marLeft w:val="0"/>
      <w:marRight w:val="0"/>
      <w:marTop w:val="0"/>
      <w:marBottom w:val="0"/>
      <w:divBdr>
        <w:top w:val="none" w:sz="0" w:space="0" w:color="auto"/>
        <w:left w:val="none" w:sz="0" w:space="0" w:color="auto"/>
        <w:bottom w:val="none" w:sz="0" w:space="0" w:color="auto"/>
        <w:right w:val="none" w:sz="0" w:space="0" w:color="auto"/>
      </w:divBdr>
    </w:div>
    <w:div w:id="16892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r.lt/portal/lt/legalAct/4bf241a061c611edbc04912defe897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7428780040de11edbc04912defe897d1" TargetMode="External"/><Relationship Id="rId5" Type="http://schemas.openxmlformats.org/officeDocument/2006/relationships/webSettings" Target="webSettings.xml"/><Relationship Id="rId10" Type="http://schemas.openxmlformats.org/officeDocument/2006/relationships/hyperlink" Target="https://www.e-tar.lt/portal/lt/legalAct/2cbfce50e2e411ea9342c1d4e2ff6ff6" TargetMode="External"/><Relationship Id="rId4" Type="http://schemas.openxmlformats.org/officeDocument/2006/relationships/settings" Target="settings.xml"/><Relationship Id="rId9" Type="http://schemas.openxmlformats.org/officeDocument/2006/relationships/hyperlink" Target="https://www.e-tar.lt/portal/lt/legalAct/f5408990ed6511eca1d4e3c2a811665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en/academic-impact/global-citizenship" TargetMode="External"/><Relationship Id="rId1" Type="http://schemas.openxmlformats.org/officeDocument/2006/relationships/hyperlink" Target="https://www.moksleiviai.lt/wp-content/uploads/2021/02/ms-kuratoriaus-funkcij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D9E8-1413-4C42-87CD-B01C36C0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55269</Words>
  <Characters>31504</Characters>
  <Application>Microsoft Office Word</Application>
  <DocSecurity>0</DocSecurity>
  <Lines>262</Lines>
  <Paragraphs>173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 Meldziukas</dc:creator>
  <cp:keywords/>
  <dc:description/>
  <cp:lastModifiedBy>Valda Karnickaitė</cp:lastModifiedBy>
  <cp:revision>3</cp:revision>
  <cp:lastPrinted>2023-04-26T10:58:00Z</cp:lastPrinted>
  <dcterms:created xsi:type="dcterms:W3CDTF">2023-06-21T13:31:00Z</dcterms:created>
  <dcterms:modified xsi:type="dcterms:W3CDTF">2023-06-21T13:33:00Z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 </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 </vt:lpwstr>
  </property>
  <property fmtid="{D5CDD505-2E9C-101B-9397-08002B2CF9AE}" pid="6" name="DISdDocName">
    <vt:lpwstr>11569601</vt:lpwstr>
  </property>
  <property fmtid="{D5CDD505-2E9C-101B-9397-08002B2CF9AE}" pid="7" name="DISTaskPaneUrl">
    <vt:lpwstr>http://edvs.epaslaugos.lt/cs/idcplg?ClientControlled=DocMan&amp;coreContentOnly=1&amp;WebdavRequest=1&amp;IdcService=DOC_INFO&amp;dID=1853453</vt:lpwstr>
  </property>
  <property fmtid="{D5CDD505-2E9C-101B-9397-08002B2CF9AE}" pid="8" name="DISC_AdditionalMakers">
    <vt:lpwstr> </vt:lpwstr>
  </property>
  <property fmtid="{D5CDD505-2E9C-101B-9397-08002B2CF9AE}" pid="9" name="DISC_OrgAuthor">
    <vt:lpwstr>Nacionalinės jaunimo politikos skyrius</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OrgAuthor,DISC_AdditionalTutors,DISC_SignersGroup,DISC_OrgApprovers,DISC_Signer,DISC_MainMakerPhone,DISC_AdditionalApproversMail,DISidcName,DISC_AdditionalMakersPhone,DISdUser,DISC_AdditionalApprovers,DISdID,DISC_MainMaker,DISC_TutorPhone,DISC_AdditionalApproversPhone,DISC_AdditionalTutorsMail,DISC_AdditionalTutorsPhone,DISC_Tutor,DISC_TutorMail,DISC_Consignee</vt:lpwstr>
  </property>
  <property fmtid="{D5CDD505-2E9C-101B-9397-08002B2CF9AE}" pid="18" name="DISC_AdditionalMakersPhone">
    <vt:lpwstr> </vt:lpwstr>
  </property>
  <property fmtid="{D5CDD505-2E9C-101B-9397-08002B2CF9AE}" pid="19" name="DISdUser">
    <vt:lpwstr>jonas.laniauskas</vt:lpwstr>
  </property>
  <property fmtid="{D5CDD505-2E9C-101B-9397-08002B2CF9AE}" pid="20" name="DISC_AdditionalApprovers">
    <vt:lpwstr> </vt:lpwstr>
  </property>
  <property fmtid="{D5CDD505-2E9C-101B-9397-08002B2CF9AE}" pid="21" name="DISdID">
    <vt:lpwstr>1853453</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ies>
</file>