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3683"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 xml:space="preserve">PATVIRTINTA </w:t>
      </w:r>
    </w:p>
    <w:p w14:paraId="7CD51827"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Jaunimo reikalų agentūros direktoriaus</w:t>
      </w:r>
    </w:p>
    <w:p w14:paraId="160C84D6" w14:textId="6B75F5E6"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202</w:t>
      </w:r>
      <w:r>
        <w:rPr>
          <w:rFonts w:ascii="Times New Roman" w:hAnsi="Times New Roman" w:cs="Times New Roman"/>
          <w:sz w:val="24"/>
          <w:szCs w:val="24"/>
        </w:rPr>
        <w:t>6</w:t>
      </w:r>
      <w:r w:rsidRPr="00256CAD">
        <w:rPr>
          <w:rFonts w:ascii="Times New Roman" w:hAnsi="Times New Roman" w:cs="Times New Roman"/>
          <w:sz w:val="24"/>
          <w:szCs w:val="24"/>
        </w:rPr>
        <w:t xml:space="preserve"> m. </w:t>
      </w:r>
      <w:r>
        <w:rPr>
          <w:rFonts w:ascii="Times New Roman" w:hAnsi="Times New Roman" w:cs="Times New Roman"/>
          <w:sz w:val="24"/>
          <w:szCs w:val="24"/>
        </w:rPr>
        <w:t xml:space="preserve">sausio </w:t>
      </w:r>
      <w:r w:rsidR="00786E81">
        <w:rPr>
          <w:rFonts w:ascii="Times New Roman" w:hAnsi="Times New Roman" w:cs="Times New Roman"/>
          <w:sz w:val="24"/>
          <w:szCs w:val="24"/>
        </w:rPr>
        <w:t>8</w:t>
      </w:r>
      <w:r w:rsidRPr="00256CAD">
        <w:rPr>
          <w:rFonts w:ascii="Times New Roman" w:hAnsi="Times New Roman" w:cs="Times New Roman"/>
          <w:sz w:val="24"/>
          <w:szCs w:val="24"/>
        </w:rPr>
        <w:t xml:space="preserve"> d. įsakymu Nr. </w:t>
      </w:r>
      <w:r w:rsidR="00AD4181" w:rsidRPr="00AD4181">
        <w:rPr>
          <w:rFonts w:ascii="Times New Roman" w:hAnsi="Times New Roman" w:cs="Times New Roman"/>
          <w:sz w:val="24"/>
          <w:szCs w:val="24"/>
        </w:rPr>
        <w:t>5V-3(2.3 E)</w:t>
      </w:r>
    </w:p>
    <w:p w14:paraId="7950B22C" w14:textId="77777777" w:rsidR="00256CAD" w:rsidRPr="00256CAD" w:rsidRDefault="00256CAD" w:rsidP="00256CAD">
      <w:pPr>
        <w:rPr>
          <w:rFonts w:ascii="Times New Roman" w:hAnsi="Times New Roman" w:cs="Times New Roman"/>
          <w:sz w:val="24"/>
          <w:szCs w:val="24"/>
        </w:rPr>
      </w:pPr>
    </w:p>
    <w:p w14:paraId="27D0372D" w14:textId="58B79D90" w:rsidR="00256CAD" w:rsidRPr="001E1E50" w:rsidRDefault="001E1E50" w:rsidP="001E1E50">
      <w:pPr>
        <w:spacing w:after="0"/>
        <w:jc w:val="center"/>
        <w:rPr>
          <w:rFonts w:ascii="Times New Roman" w:hAnsi="Times New Roman" w:cs="Times New Roman"/>
          <w:b/>
          <w:bCs/>
          <w:sz w:val="24"/>
          <w:szCs w:val="24"/>
        </w:rPr>
      </w:pPr>
      <w:r w:rsidRPr="0047608C">
        <w:rPr>
          <w:rFonts w:ascii="Times New Roman" w:hAnsi="Times New Roman" w:cs="Times New Roman"/>
          <w:b/>
          <w:bCs/>
          <w:sz w:val="24"/>
          <w:szCs w:val="24"/>
        </w:rPr>
        <w:t>JAUNIMO REIKALŲ AGENTŪROS</w:t>
      </w:r>
    </w:p>
    <w:p w14:paraId="79E1701E" w14:textId="77777777" w:rsidR="00256CAD" w:rsidRPr="001E1E50" w:rsidRDefault="00256CAD" w:rsidP="001E1E50">
      <w:pPr>
        <w:jc w:val="center"/>
        <w:rPr>
          <w:rFonts w:ascii="Times New Roman" w:hAnsi="Times New Roman" w:cs="Times New Roman"/>
          <w:b/>
          <w:bCs/>
          <w:sz w:val="24"/>
          <w:szCs w:val="24"/>
        </w:rPr>
      </w:pPr>
      <w:r w:rsidRPr="001E1E50">
        <w:rPr>
          <w:rFonts w:ascii="Times New Roman" w:hAnsi="Times New Roman" w:cs="Times New Roman"/>
          <w:b/>
          <w:bCs/>
          <w:sz w:val="24"/>
          <w:szCs w:val="24"/>
        </w:rPr>
        <w:t>NACIONALINĖS JAUNIMO POLITIKOS SKYRIAUS</w:t>
      </w:r>
    </w:p>
    <w:p w14:paraId="589726A2" w14:textId="10847D1D" w:rsidR="00256CAD" w:rsidRPr="001E1E50" w:rsidRDefault="001E1E50" w:rsidP="001E1E50">
      <w:pPr>
        <w:jc w:val="center"/>
        <w:rPr>
          <w:rFonts w:ascii="Times New Roman" w:hAnsi="Times New Roman" w:cs="Times New Roman"/>
          <w:b/>
          <w:bCs/>
          <w:sz w:val="24"/>
          <w:szCs w:val="24"/>
        </w:rPr>
      </w:pPr>
      <w:r>
        <w:rPr>
          <w:rFonts w:ascii="Times New Roman" w:hAnsi="Times New Roman" w:cs="Times New Roman"/>
          <w:b/>
          <w:bCs/>
          <w:sz w:val="24"/>
          <w:szCs w:val="24"/>
        </w:rPr>
        <w:t>VYRIAUSIOJO SPECIALISTO</w:t>
      </w:r>
    </w:p>
    <w:p w14:paraId="39B1F8E2" w14:textId="77777777" w:rsidR="00256CAD" w:rsidRPr="001E1E50" w:rsidRDefault="00256CAD" w:rsidP="001E1E50">
      <w:pPr>
        <w:jc w:val="center"/>
        <w:rPr>
          <w:rFonts w:ascii="Times New Roman" w:hAnsi="Times New Roman" w:cs="Times New Roman"/>
          <w:b/>
          <w:bCs/>
          <w:sz w:val="24"/>
          <w:szCs w:val="24"/>
        </w:rPr>
      </w:pPr>
      <w:r w:rsidRPr="001E1E50">
        <w:rPr>
          <w:rFonts w:ascii="Times New Roman" w:hAnsi="Times New Roman" w:cs="Times New Roman"/>
          <w:b/>
          <w:bCs/>
          <w:sz w:val="24"/>
          <w:szCs w:val="24"/>
        </w:rPr>
        <w:t>PAREIGYBĖS APRAŠYMAS</w:t>
      </w:r>
    </w:p>
    <w:p w14:paraId="2038E3FB" w14:textId="77777777" w:rsidR="00256CAD" w:rsidRPr="00256CAD" w:rsidRDefault="00256CAD" w:rsidP="00256CAD">
      <w:pPr>
        <w:rPr>
          <w:rFonts w:ascii="Times New Roman" w:hAnsi="Times New Roman" w:cs="Times New Roman"/>
          <w:sz w:val="24"/>
          <w:szCs w:val="24"/>
        </w:rPr>
      </w:pPr>
    </w:p>
    <w:p w14:paraId="418EC8B5" w14:textId="77777777" w:rsidR="00256CAD" w:rsidRPr="001E1E50" w:rsidRDefault="00256CAD" w:rsidP="001E1E50">
      <w:pPr>
        <w:jc w:val="center"/>
        <w:rPr>
          <w:rFonts w:ascii="Times New Roman" w:hAnsi="Times New Roman" w:cs="Times New Roman"/>
          <w:b/>
          <w:bCs/>
          <w:sz w:val="24"/>
          <w:szCs w:val="24"/>
        </w:rPr>
      </w:pPr>
      <w:r w:rsidRPr="001E1E50">
        <w:rPr>
          <w:rFonts w:ascii="Times New Roman" w:hAnsi="Times New Roman" w:cs="Times New Roman"/>
          <w:b/>
          <w:bCs/>
          <w:sz w:val="24"/>
          <w:szCs w:val="24"/>
        </w:rPr>
        <w:t>I SKYRIUS</w:t>
      </w:r>
    </w:p>
    <w:p w14:paraId="1DB6AE42" w14:textId="77777777" w:rsidR="00256CAD" w:rsidRPr="001E1E50" w:rsidRDefault="00256CAD" w:rsidP="001E1E50">
      <w:pPr>
        <w:jc w:val="center"/>
        <w:rPr>
          <w:rFonts w:ascii="Times New Roman" w:hAnsi="Times New Roman" w:cs="Times New Roman"/>
          <w:b/>
          <w:bCs/>
          <w:sz w:val="24"/>
          <w:szCs w:val="24"/>
        </w:rPr>
      </w:pPr>
      <w:r w:rsidRPr="001E1E50">
        <w:rPr>
          <w:rFonts w:ascii="Times New Roman" w:hAnsi="Times New Roman" w:cs="Times New Roman"/>
          <w:b/>
          <w:bCs/>
          <w:sz w:val="24"/>
          <w:szCs w:val="24"/>
        </w:rPr>
        <w:t>PAREIGYBĖ</w:t>
      </w:r>
    </w:p>
    <w:p w14:paraId="0447E00A" w14:textId="77777777" w:rsidR="00256CAD" w:rsidRPr="00256CAD" w:rsidRDefault="00256CAD" w:rsidP="00256CAD">
      <w:pPr>
        <w:rPr>
          <w:rFonts w:ascii="Times New Roman" w:hAnsi="Times New Roman" w:cs="Times New Roman"/>
          <w:sz w:val="24"/>
          <w:szCs w:val="24"/>
        </w:rPr>
      </w:pPr>
    </w:p>
    <w:p w14:paraId="546A8CBD" w14:textId="3837D7D0"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1.</w:t>
      </w:r>
      <w:r w:rsidRPr="00256CAD">
        <w:rPr>
          <w:rFonts w:ascii="Times New Roman" w:hAnsi="Times New Roman" w:cs="Times New Roman"/>
          <w:sz w:val="24"/>
          <w:szCs w:val="24"/>
        </w:rPr>
        <w:tab/>
        <w:t xml:space="preserve">Nacionalinės jaunimo politikos skyriaus (toliau – Skyrius) </w:t>
      </w:r>
      <w:r w:rsidR="001E1E50">
        <w:rPr>
          <w:rFonts w:ascii="Times New Roman" w:hAnsi="Times New Roman" w:cs="Times New Roman"/>
          <w:sz w:val="24"/>
          <w:szCs w:val="24"/>
        </w:rPr>
        <w:t>vyriausiojo specialisto</w:t>
      </w:r>
      <w:r w:rsidRPr="00256CAD">
        <w:rPr>
          <w:rFonts w:ascii="Times New Roman" w:hAnsi="Times New Roman" w:cs="Times New Roman"/>
          <w:sz w:val="24"/>
          <w:szCs w:val="24"/>
        </w:rPr>
        <w:t xml:space="preserve"> (toliau – darbuotojas) pareigybė priskiriama specialistų grupei.</w:t>
      </w:r>
    </w:p>
    <w:p w14:paraId="16A615D7"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2.</w:t>
      </w:r>
      <w:r w:rsidRPr="00256CAD">
        <w:rPr>
          <w:rFonts w:ascii="Times New Roman" w:hAnsi="Times New Roman" w:cs="Times New Roman"/>
          <w:sz w:val="24"/>
          <w:szCs w:val="24"/>
        </w:rPr>
        <w:tab/>
        <w:t>Pareigybės lygis – A2.</w:t>
      </w:r>
    </w:p>
    <w:p w14:paraId="7CA09126"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3.</w:t>
      </w:r>
      <w:r w:rsidRPr="00256CAD">
        <w:rPr>
          <w:rFonts w:ascii="Times New Roman" w:hAnsi="Times New Roman" w:cs="Times New Roman"/>
          <w:sz w:val="24"/>
          <w:szCs w:val="24"/>
        </w:rPr>
        <w:tab/>
        <w:t>Pareigybės paskirtis – projektų ir programų koordinavimas ir įgyvendinimas.</w:t>
      </w:r>
    </w:p>
    <w:p w14:paraId="36ED59EA"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4.</w:t>
      </w:r>
      <w:r w:rsidRPr="00256CAD">
        <w:rPr>
          <w:rFonts w:ascii="Times New Roman" w:hAnsi="Times New Roman" w:cs="Times New Roman"/>
          <w:sz w:val="24"/>
          <w:szCs w:val="24"/>
        </w:rPr>
        <w:tab/>
        <w:t>Pareigybės pavaldumas – tiesiogiai pavaldus Skyriaus vedėjui.</w:t>
      </w:r>
    </w:p>
    <w:p w14:paraId="4A9F2A44" w14:textId="77777777" w:rsidR="00256CAD" w:rsidRPr="00256CAD" w:rsidRDefault="00256CAD" w:rsidP="00256CAD">
      <w:pPr>
        <w:rPr>
          <w:rFonts w:ascii="Times New Roman" w:hAnsi="Times New Roman" w:cs="Times New Roman"/>
          <w:sz w:val="24"/>
          <w:szCs w:val="24"/>
        </w:rPr>
      </w:pPr>
    </w:p>
    <w:p w14:paraId="57255EC0" w14:textId="77777777" w:rsidR="00256CAD" w:rsidRPr="0077138B" w:rsidRDefault="00256CAD" w:rsidP="0077138B">
      <w:pPr>
        <w:jc w:val="center"/>
        <w:rPr>
          <w:rFonts w:ascii="Times New Roman" w:hAnsi="Times New Roman" w:cs="Times New Roman"/>
          <w:b/>
          <w:bCs/>
          <w:sz w:val="24"/>
          <w:szCs w:val="24"/>
        </w:rPr>
      </w:pPr>
      <w:r w:rsidRPr="0077138B">
        <w:rPr>
          <w:rFonts w:ascii="Times New Roman" w:hAnsi="Times New Roman" w:cs="Times New Roman"/>
          <w:b/>
          <w:bCs/>
          <w:sz w:val="24"/>
          <w:szCs w:val="24"/>
        </w:rPr>
        <w:t>II SKYRIUS</w:t>
      </w:r>
    </w:p>
    <w:p w14:paraId="4FB0C2BE" w14:textId="77777777" w:rsidR="00256CAD" w:rsidRPr="0077138B" w:rsidRDefault="00256CAD" w:rsidP="0077138B">
      <w:pPr>
        <w:jc w:val="center"/>
        <w:rPr>
          <w:rFonts w:ascii="Times New Roman" w:hAnsi="Times New Roman" w:cs="Times New Roman"/>
          <w:b/>
          <w:bCs/>
          <w:sz w:val="24"/>
          <w:szCs w:val="24"/>
        </w:rPr>
      </w:pPr>
      <w:r w:rsidRPr="0077138B">
        <w:rPr>
          <w:rFonts w:ascii="Times New Roman" w:hAnsi="Times New Roman" w:cs="Times New Roman"/>
          <w:b/>
          <w:bCs/>
          <w:sz w:val="24"/>
          <w:szCs w:val="24"/>
        </w:rPr>
        <w:t>SPECIALŪS REIKALAVIMAI ŠIAS PAREIGAS EINANČIAM DARBUOTOJUI</w:t>
      </w:r>
    </w:p>
    <w:p w14:paraId="4B2BC871" w14:textId="77777777" w:rsidR="00256CAD" w:rsidRPr="00256CAD" w:rsidRDefault="00256CAD" w:rsidP="00256CAD">
      <w:pPr>
        <w:rPr>
          <w:rFonts w:ascii="Times New Roman" w:hAnsi="Times New Roman" w:cs="Times New Roman"/>
          <w:sz w:val="24"/>
          <w:szCs w:val="24"/>
        </w:rPr>
      </w:pPr>
    </w:p>
    <w:p w14:paraId="69B57396"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5.</w:t>
      </w:r>
      <w:r w:rsidRPr="00256CAD">
        <w:rPr>
          <w:rFonts w:ascii="Times New Roman" w:hAnsi="Times New Roman" w:cs="Times New Roman"/>
          <w:sz w:val="24"/>
          <w:szCs w:val="24"/>
        </w:rPr>
        <w:tab/>
        <w:t>Darbuotojas, einantis šias pareigas, turi atitikti šiuos specialius reikalavimus:</w:t>
      </w:r>
    </w:p>
    <w:p w14:paraId="712027D7"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5.1.</w:t>
      </w:r>
      <w:r w:rsidRPr="00256CAD">
        <w:rPr>
          <w:rFonts w:ascii="Times New Roman" w:hAnsi="Times New Roman" w:cs="Times New Roman"/>
          <w:sz w:val="24"/>
          <w:szCs w:val="24"/>
        </w:rPr>
        <w:tab/>
        <w:t>turėti ne žemesnį kaip aukštąjį universitetinį išsilavinimą su bakalauro kvalifikaciniu laipsniu ar jam prilygintu išsilavinimu arba aukštąjį koleginį išsilavinimą su profesinio bakalauro kvalifikaciniu laipsniu ar jam prilygintu išsilavinimu;</w:t>
      </w:r>
    </w:p>
    <w:p w14:paraId="79A567F3" w14:textId="594BE19D"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5.2.</w:t>
      </w:r>
      <w:r w:rsidRPr="00256CAD">
        <w:rPr>
          <w:rFonts w:ascii="Times New Roman" w:hAnsi="Times New Roman" w:cs="Times New Roman"/>
          <w:sz w:val="24"/>
          <w:szCs w:val="24"/>
        </w:rPr>
        <w:tab/>
        <w:t xml:space="preserve">turėti ne mažesnę kaip </w:t>
      </w:r>
      <w:r w:rsidR="007150F7">
        <w:rPr>
          <w:rFonts w:ascii="Times New Roman" w:hAnsi="Times New Roman" w:cs="Times New Roman"/>
          <w:sz w:val="24"/>
          <w:szCs w:val="24"/>
        </w:rPr>
        <w:t>1</w:t>
      </w:r>
      <w:r w:rsidRPr="00256CAD">
        <w:rPr>
          <w:rFonts w:ascii="Times New Roman" w:hAnsi="Times New Roman" w:cs="Times New Roman"/>
          <w:sz w:val="24"/>
          <w:szCs w:val="24"/>
        </w:rPr>
        <w:t xml:space="preserve"> metų darbo patirtį jaunimo politikos srityje;</w:t>
      </w:r>
    </w:p>
    <w:p w14:paraId="5991D76D"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5.3.</w:t>
      </w:r>
      <w:r w:rsidRPr="00256CAD">
        <w:rPr>
          <w:rFonts w:ascii="Times New Roman" w:hAnsi="Times New Roman" w:cs="Times New Roman"/>
          <w:sz w:val="24"/>
          <w:szCs w:val="24"/>
        </w:rPr>
        <w:tab/>
        <w:t>mokėti savarankiškai planuoti ir organizuoti savo veiklą;</w:t>
      </w:r>
    </w:p>
    <w:p w14:paraId="4B025E11"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5.4.</w:t>
      </w:r>
      <w:r w:rsidRPr="00256CAD">
        <w:rPr>
          <w:rFonts w:ascii="Times New Roman" w:hAnsi="Times New Roman" w:cs="Times New Roman"/>
          <w:sz w:val="24"/>
          <w:szCs w:val="24"/>
        </w:rPr>
        <w:tab/>
        <w:t>gebėti sklandžiai dėstyti mintis raštu ir žodžiu, mokėti rengti pristatymo medžiagą ir ją pristatyti, mokėti valdyti, kaupti, sisteminti, apibendrinti informaciją ir rengti išvadas;</w:t>
      </w:r>
    </w:p>
    <w:p w14:paraId="34DF9A7A"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5.5.</w:t>
      </w:r>
      <w:r w:rsidRPr="00256CAD">
        <w:rPr>
          <w:rFonts w:ascii="Times New Roman" w:hAnsi="Times New Roman" w:cs="Times New Roman"/>
          <w:sz w:val="24"/>
          <w:szCs w:val="24"/>
        </w:rPr>
        <w:tab/>
        <w:t>išmanyti teisės aktų ir kitų dokumentų rengimo taisykles.</w:t>
      </w:r>
    </w:p>
    <w:p w14:paraId="01360E2B" w14:textId="77777777" w:rsidR="00256CAD" w:rsidRPr="00256CAD" w:rsidRDefault="00256CAD" w:rsidP="00256CAD">
      <w:pPr>
        <w:rPr>
          <w:rFonts w:ascii="Times New Roman" w:hAnsi="Times New Roman" w:cs="Times New Roman"/>
          <w:sz w:val="24"/>
          <w:szCs w:val="24"/>
        </w:rPr>
      </w:pPr>
    </w:p>
    <w:p w14:paraId="11CA44EA" w14:textId="77777777" w:rsidR="00256CAD" w:rsidRPr="00256CAD" w:rsidRDefault="00256CAD" w:rsidP="00256CAD">
      <w:pPr>
        <w:rPr>
          <w:rFonts w:ascii="Times New Roman" w:hAnsi="Times New Roman" w:cs="Times New Roman"/>
          <w:sz w:val="24"/>
          <w:szCs w:val="24"/>
        </w:rPr>
      </w:pPr>
    </w:p>
    <w:p w14:paraId="17C28ED1" w14:textId="77777777" w:rsidR="00256CAD" w:rsidRPr="00FA6CF1" w:rsidRDefault="00256CAD" w:rsidP="00FA6CF1">
      <w:pPr>
        <w:jc w:val="center"/>
        <w:rPr>
          <w:rFonts w:ascii="Times New Roman" w:hAnsi="Times New Roman" w:cs="Times New Roman"/>
          <w:b/>
          <w:bCs/>
          <w:sz w:val="24"/>
          <w:szCs w:val="24"/>
        </w:rPr>
      </w:pPr>
      <w:r w:rsidRPr="00FA6CF1">
        <w:rPr>
          <w:rFonts w:ascii="Times New Roman" w:hAnsi="Times New Roman" w:cs="Times New Roman"/>
          <w:b/>
          <w:bCs/>
          <w:sz w:val="24"/>
          <w:szCs w:val="24"/>
        </w:rPr>
        <w:t>III SKYRIUS</w:t>
      </w:r>
    </w:p>
    <w:p w14:paraId="1DEDA3AF" w14:textId="77777777" w:rsidR="00256CAD" w:rsidRPr="00FA6CF1" w:rsidRDefault="00256CAD" w:rsidP="00FA6CF1">
      <w:pPr>
        <w:jc w:val="center"/>
        <w:rPr>
          <w:rFonts w:ascii="Times New Roman" w:hAnsi="Times New Roman" w:cs="Times New Roman"/>
          <w:b/>
          <w:bCs/>
          <w:sz w:val="24"/>
          <w:szCs w:val="24"/>
        </w:rPr>
      </w:pPr>
      <w:r w:rsidRPr="00FA6CF1">
        <w:rPr>
          <w:rFonts w:ascii="Times New Roman" w:hAnsi="Times New Roman" w:cs="Times New Roman"/>
          <w:b/>
          <w:bCs/>
          <w:sz w:val="24"/>
          <w:szCs w:val="24"/>
        </w:rPr>
        <w:t>ŠIAS PAREIGAS EINANČIO DARBUOTOJO FUNKCIJOS</w:t>
      </w:r>
    </w:p>
    <w:p w14:paraId="40AD31CD" w14:textId="77777777" w:rsidR="00256CAD" w:rsidRPr="00256CAD" w:rsidRDefault="00256CAD" w:rsidP="00256CAD">
      <w:pPr>
        <w:rPr>
          <w:rFonts w:ascii="Times New Roman" w:hAnsi="Times New Roman" w:cs="Times New Roman"/>
          <w:sz w:val="24"/>
          <w:szCs w:val="24"/>
        </w:rPr>
      </w:pPr>
    </w:p>
    <w:p w14:paraId="4F5C50AA"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 6. Šias pareigas einantis darbuotojas vykdo šias funkcijas:</w:t>
      </w:r>
    </w:p>
    <w:p w14:paraId="238F5AFB"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6.1. Organizuoja ir administruoja jaunimo praktinių įgūdžių ugdymo projektų (programų) finansavimo konkursą bei užtikrina finansavimą gavusių projektų (programų) stebėseną;</w:t>
      </w:r>
    </w:p>
    <w:p w14:paraId="4DA22520"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6.2. Rengia Jaunimo praktinių įgūdžių ugdymo (toliau – PIU) paslaugų teikimui, darbui su jaunimu mokykloje vykdymui reikalingų teisės aktų projektus, juos įvertina ir pateikia savo pastabas ir pasiūlymus;</w:t>
      </w:r>
    </w:p>
    <w:p w14:paraId="60772393"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6.3. Kaupia, sistemina ir teikia reikalingus duomenis, informaciją, dokumentus PIU paslaugų vykdytojams, klientams ir kontroliuojančioms institucijoms;</w:t>
      </w:r>
    </w:p>
    <w:p w14:paraId="559CAE45"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6.4. Teikia metodinę pagalbą asmenims ir organizacijoms, vykdantiems darbą su jaunimu mokykloje, jaunimo praktinių įgūdžių ugdymą;</w:t>
      </w:r>
    </w:p>
    <w:p w14:paraId="76D66E2C"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6.5. Įgyvendina PIU paslaugas teikiančių organizacijų akreditavimo procesą;</w:t>
      </w:r>
    </w:p>
    <w:p w14:paraId="1B4D7769"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6.6. Tikrina dalyvių atitiktį NEET sąvokai, kaupia ir teikia statistinius duomenis;</w:t>
      </w:r>
    </w:p>
    <w:p w14:paraId="05EAC081"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6.7. Organizuoja ir įgyvendina jaunimo darbuotojų stipendijų skyrimo konkursą;</w:t>
      </w:r>
    </w:p>
    <w:p w14:paraId="19E7C1AC"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6.8. Bendradarbiauja organizuojant emocinės pagalbos teikimo telefonu tarnybų projektų finansavimo konkursą užtikrinant konkurso nuostatų parengimą, suderinimą su Socialinės apsaugos ir darbo ministerija, Socialinių paslaugų priežiūros departamentu prie Socialinės apsaugos ir darbo ministerijos ir konkurso paskelbimą;</w:t>
      </w:r>
    </w:p>
    <w:p w14:paraId="6AFDAEC9"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6.9. Bendradarbiauja ir keičiasi informacija su Socialinės apsaugos ir darbo ministerijos padaliniais, Socialinių paslaugų priežiūros departamentu prie Socialinės apsaugos ir darbo ministerijos, savivaldybių jaunimo reikalų koordinatoriais, kitais partneriais;</w:t>
      </w:r>
    </w:p>
    <w:p w14:paraId="212743EA"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6.10. Rengia ir teikia pasiūlymus bei rekomendacijas, informacinę, metodinę pagalbą darbuotojams, dirbantiems su jaunimu;</w:t>
      </w:r>
    </w:p>
    <w:p w14:paraId="7A653B40"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6.11. Pagal savo kompetenciją ir sritį rengia veiklos ataskaitas, kiekvienam metų ketvirčiui pasibaigus, dalyvauja ruošiant ir teikiant veiklos ataskaitas;</w:t>
      </w:r>
    </w:p>
    <w:p w14:paraId="189EFEE3"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6.12. Pagal kompetenciją dalyvauja Agentūros ir kitų institucijų sudarytų darbo grupių, komisijų veikloje;</w:t>
      </w:r>
    </w:p>
    <w:p w14:paraId="26A50F07"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6.13. Pagal kompetenciją organizuoja viešuosius pirkimus prekėms, paslaugoms ar darbams įsigyti, organizuoja mokymus, skirtus darbą su jaunimu vykdantiems asmenims;</w:t>
      </w:r>
    </w:p>
    <w:p w14:paraId="253E3ABD"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6.14 Atlieka kitus vienkartinio pobūdžio Skyriaus vedėjo, pavedimus, susijusius su pareigybės funkcijų įgyvendinimu.</w:t>
      </w:r>
    </w:p>
    <w:p w14:paraId="5F602B2B"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_______________</w:t>
      </w:r>
    </w:p>
    <w:p w14:paraId="0764E78B" w14:textId="77777777" w:rsidR="00256CAD" w:rsidRPr="00256CAD" w:rsidRDefault="00256CAD" w:rsidP="00256CAD">
      <w:pPr>
        <w:rPr>
          <w:rFonts w:ascii="Times New Roman" w:hAnsi="Times New Roman" w:cs="Times New Roman"/>
          <w:sz w:val="24"/>
          <w:szCs w:val="24"/>
        </w:rPr>
      </w:pPr>
    </w:p>
    <w:p w14:paraId="45136795"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lastRenderedPageBreak/>
        <w:t>Susipažinau ir sutinku</w:t>
      </w:r>
    </w:p>
    <w:p w14:paraId="14799FCA" w14:textId="77777777" w:rsidR="00256CAD" w:rsidRPr="00256CAD" w:rsidRDefault="00256CAD" w:rsidP="00256CAD">
      <w:pPr>
        <w:rPr>
          <w:rFonts w:ascii="Times New Roman" w:hAnsi="Times New Roman" w:cs="Times New Roman"/>
          <w:sz w:val="24"/>
          <w:szCs w:val="24"/>
        </w:rPr>
      </w:pPr>
    </w:p>
    <w:p w14:paraId="18F3C800"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___________________________</w:t>
      </w:r>
    </w:p>
    <w:p w14:paraId="5B4C63A4"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(darbuotojo pareigos)</w:t>
      </w:r>
    </w:p>
    <w:p w14:paraId="1C977AE6"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___________________________</w:t>
      </w:r>
    </w:p>
    <w:p w14:paraId="7A5287BE"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(parašas)</w:t>
      </w:r>
    </w:p>
    <w:p w14:paraId="4B2E7B16"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___________________________</w:t>
      </w:r>
    </w:p>
    <w:p w14:paraId="5134C698"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(vardas ir pavardė)</w:t>
      </w:r>
    </w:p>
    <w:p w14:paraId="70B3999F" w14:textId="77777777" w:rsidR="00256CAD"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___________________________</w:t>
      </w:r>
    </w:p>
    <w:p w14:paraId="79F18696" w14:textId="351951E3" w:rsidR="00790BD4" w:rsidRPr="00256CAD" w:rsidRDefault="00256CAD" w:rsidP="00256CAD">
      <w:pPr>
        <w:rPr>
          <w:rFonts w:ascii="Times New Roman" w:hAnsi="Times New Roman" w:cs="Times New Roman"/>
          <w:sz w:val="24"/>
          <w:szCs w:val="24"/>
        </w:rPr>
      </w:pPr>
      <w:r w:rsidRPr="00256CAD">
        <w:rPr>
          <w:rFonts w:ascii="Times New Roman" w:hAnsi="Times New Roman" w:cs="Times New Roman"/>
          <w:sz w:val="24"/>
          <w:szCs w:val="24"/>
        </w:rPr>
        <w:t>(data)</w:t>
      </w:r>
    </w:p>
    <w:sectPr w:rsidR="00790BD4" w:rsidRPr="00256C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88"/>
    <w:rsid w:val="000C36D1"/>
    <w:rsid w:val="00112CE4"/>
    <w:rsid w:val="00133749"/>
    <w:rsid w:val="001E1E50"/>
    <w:rsid w:val="00256CAD"/>
    <w:rsid w:val="0059067D"/>
    <w:rsid w:val="00661A1D"/>
    <w:rsid w:val="007150F7"/>
    <w:rsid w:val="0077138B"/>
    <w:rsid w:val="00786E81"/>
    <w:rsid w:val="00790BD4"/>
    <w:rsid w:val="00AD4181"/>
    <w:rsid w:val="00C44588"/>
    <w:rsid w:val="00D97BB5"/>
    <w:rsid w:val="00E02413"/>
    <w:rsid w:val="00FA6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0E6E"/>
  <w15:chartTrackingRefBased/>
  <w15:docId w15:val="{2DCA452D-7299-4BAC-A0A5-DFFBF390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5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5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5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5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5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5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5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5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588"/>
    <w:rPr>
      <w:rFonts w:eastAsiaTheme="majorEastAsia" w:cstheme="majorBidi"/>
      <w:color w:val="272727" w:themeColor="text1" w:themeTint="D8"/>
    </w:rPr>
  </w:style>
  <w:style w:type="paragraph" w:styleId="Title">
    <w:name w:val="Title"/>
    <w:basedOn w:val="Normal"/>
    <w:next w:val="Normal"/>
    <w:link w:val="TitleChar"/>
    <w:uiPriority w:val="10"/>
    <w:qFormat/>
    <w:rsid w:val="00C44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588"/>
    <w:pPr>
      <w:spacing w:before="160"/>
      <w:jc w:val="center"/>
    </w:pPr>
    <w:rPr>
      <w:i/>
      <w:iCs/>
      <w:color w:val="404040" w:themeColor="text1" w:themeTint="BF"/>
    </w:rPr>
  </w:style>
  <w:style w:type="character" w:customStyle="1" w:styleId="QuoteChar">
    <w:name w:val="Quote Char"/>
    <w:basedOn w:val="DefaultParagraphFont"/>
    <w:link w:val="Quote"/>
    <w:uiPriority w:val="29"/>
    <w:rsid w:val="00C44588"/>
    <w:rPr>
      <w:i/>
      <w:iCs/>
      <w:color w:val="404040" w:themeColor="text1" w:themeTint="BF"/>
    </w:rPr>
  </w:style>
  <w:style w:type="paragraph" w:styleId="ListParagraph">
    <w:name w:val="List Paragraph"/>
    <w:basedOn w:val="Normal"/>
    <w:uiPriority w:val="34"/>
    <w:qFormat/>
    <w:rsid w:val="00C44588"/>
    <w:pPr>
      <w:ind w:left="720"/>
      <w:contextualSpacing/>
    </w:pPr>
  </w:style>
  <w:style w:type="character" w:styleId="IntenseEmphasis">
    <w:name w:val="Intense Emphasis"/>
    <w:basedOn w:val="DefaultParagraphFont"/>
    <w:uiPriority w:val="21"/>
    <w:qFormat/>
    <w:rsid w:val="00C44588"/>
    <w:rPr>
      <w:i/>
      <w:iCs/>
      <w:color w:val="2F5496" w:themeColor="accent1" w:themeShade="BF"/>
    </w:rPr>
  </w:style>
  <w:style w:type="paragraph" w:styleId="IntenseQuote">
    <w:name w:val="Intense Quote"/>
    <w:basedOn w:val="Normal"/>
    <w:next w:val="Normal"/>
    <w:link w:val="IntenseQuoteChar"/>
    <w:uiPriority w:val="30"/>
    <w:qFormat/>
    <w:rsid w:val="00C44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588"/>
    <w:rPr>
      <w:i/>
      <w:iCs/>
      <w:color w:val="2F5496" w:themeColor="accent1" w:themeShade="BF"/>
    </w:rPr>
  </w:style>
  <w:style w:type="character" w:styleId="IntenseReference">
    <w:name w:val="Intense Reference"/>
    <w:basedOn w:val="DefaultParagraphFont"/>
    <w:uiPriority w:val="32"/>
    <w:qFormat/>
    <w:rsid w:val="00C44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2438</Words>
  <Characters>1390</Characters>
  <Application>Microsoft Office Word</Application>
  <DocSecurity>0</DocSecurity>
  <Lines>11</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Stankevičiūtė</dc:creator>
  <cp:keywords/>
  <dc:description/>
  <cp:lastModifiedBy>Agnė Stankevičiūtė</cp:lastModifiedBy>
  <cp:revision>10</cp:revision>
  <dcterms:created xsi:type="dcterms:W3CDTF">2025-12-30T14:06:00Z</dcterms:created>
  <dcterms:modified xsi:type="dcterms:W3CDTF">2026-01-12T11:49:00Z</dcterms:modified>
</cp:coreProperties>
</file>