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292BA" w14:textId="77777777" w:rsidR="00496BB6" w:rsidRDefault="00496BB6" w:rsidP="00496BB6">
      <w:pPr>
        <w:jc w:val="center"/>
        <w:rPr>
          <w:b/>
          <w:bCs/>
        </w:rPr>
      </w:pPr>
      <w:r>
        <w:rPr>
          <w:b/>
          <w:bCs/>
        </w:rPr>
        <w:t>SPECIALŪS REIKALAVIMAI ŠIAS PAREIGAS EINANČIAM DARBUOTOJUI</w:t>
      </w:r>
    </w:p>
    <w:p w14:paraId="0EA397BB" w14:textId="77777777" w:rsidR="00496BB6" w:rsidRDefault="00496BB6" w:rsidP="00496BB6">
      <w:pPr>
        <w:ind w:firstLine="62"/>
      </w:pPr>
    </w:p>
    <w:p w14:paraId="35009037" w14:textId="77777777" w:rsidR="00496BB6" w:rsidRDefault="00496BB6" w:rsidP="00496BB6">
      <w:pPr>
        <w:pStyle w:val="ListParagraph"/>
        <w:numPr>
          <w:ilvl w:val="0"/>
          <w:numId w:val="1"/>
        </w:numPr>
        <w:ind w:left="0" w:firstLine="851"/>
        <w:jc w:val="both"/>
      </w:pPr>
      <w:r>
        <w:t>Darbuotojas, einantis šias pareigas, turi atitikti šiuos specialius reikalavimus:</w:t>
      </w:r>
    </w:p>
    <w:p w14:paraId="71A9590E" w14:textId="77777777" w:rsidR="00496BB6" w:rsidRDefault="00496BB6" w:rsidP="00496BB6">
      <w:pPr>
        <w:pStyle w:val="ListParagraph"/>
        <w:numPr>
          <w:ilvl w:val="1"/>
          <w:numId w:val="1"/>
        </w:numPr>
        <w:ind w:left="0" w:firstLine="851"/>
        <w:jc w:val="both"/>
      </w:pPr>
      <w:r>
        <w:t xml:space="preserve">turėti </w:t>
      </w:r>
      <w:r>
        <w:rPr>
          <w:color w:val="000000"/>
        </w:rPr>
        <w:t>ne žemesnį kaip aukštąjį universitetinį išsilavinimą su bakalauro kvalifikaciniu laipsniu ar jam prilygintu išsilavinimu arba aukštasis koleginis išsilavinimas su profesinio bakalauro kvalifikaciniu laipsniu ar jam prilygintu išsilavinimu;</w:t>
      </w:r>
    </w:p>
    <w:p w14:paraId="08CA6E71" w14:textId="77777777" w:rsidR="00496BB6" w:rsidRDefault="00496BB6" w:rsidP="00496BB6">
      <w:pPr>
        <w:pStyle w:val="ListParagraph"/>
        <w:numPr>
          <w:ilvl w:val="1"/>
          <w:numId w:val="1"/>
        </w:numPr>
        <w:ind w:left="0" w:firstLine="851"/>
        <w:jc w:val="both"/>
      </w:pPr>
      <w:r>
        <w:t>turėti ne mažesnę kaip 2 metų darbo patirtį jaunimo politikos srityje, iš jų</w:t>
      </w:r>
      <w:r>
        <w:rPr>
          <w:color w:val="000000"/>
          <w:shd w:val="clear" w:color="auto" w:fill="FFFFFF"/>
        </w:rPr>
        <w:t xml:space="preserve"> ne mažesnę kaip 1 metų projektų ar programų administravimo srities patirtį</w:t>
      </w:r>
      <w:r>
        <w:t>;</w:t>
      </w:r>
    </w:p>
    <w:p w14:paraId="58FB9E5F" w14:textId="77777777" w:rsidR="00496BB6" w:rsidRDefault="00496BB6" w:rsidP="00496BB6">
      <w:pPr>
        <w:pStyle w:val="ListParagraph"/>
        <w:numPr>
          <w:ilvl w:val="1"/>
          <w:numId w:val="1"/>
        </w:numPr>
        <w:ind w:left="0" w:firstLine="851"/>
        <w:jc w:val="both"/>
      </w:pPr>
      <w:r>
        <w:rPr>
          <w:color w:val="00030D"/>
          <w:shd w:val="clear" w:color="auto" w:fill="FFFFFF"/>
        </w:rPr>
        <w:t>mokėti savarankiškai planuoti ir organizuoti savo veiklą;</w:t>
      </w:r>
    </w:p>
    <w:p w14:paraId="47F77AA1" w14:textId="77777777" w:rsidR="00496BB6" w:rsidRDefault="00496BB6" w:rsidP="00496BB6">
      <w:pPr>
        <w:pStyle w:val="ListParagraph"/>
        <w:numPr>
          <w:ilvl w:val="1"/>
          <w:numId w:val="1"/>
        </w:numPr>
        <w:ind w:left="0" w:firstLine="851"/>
        <w:jc w:val="both"/>
      </w:pPr>
      <w:r>
        <w:rPr>
          <w:color w:val="00030D"/>
          <w:shd w:val="clear" w:color="auto" w:fill="FFFFFF"/>
        </w:rPr>
        <w:t>gebėti sklandžiai dėstyti mintis raštu ir žodžiu, mokėti rengti pristatymo medžiagą ir ją pristatyti, mokėti valdyti, kaupti, sisteminti, apibendrinti informaciją ir rengti išvadas;</w:t>
      </w:r>
    </w:p>
    <w:p w14:paraId="7C283D57" w14:textId="77777777" w:rsidR="00496BB6" w:rsidRDefault="00496BB6" w:rsidP="00496BB6">
      <w:pPr>
        <w:pStyle w:val="ListParagraph"/>
        <w:numPr>
          <w:ilvl w:val="1"/>
          <w:numId w:val="1"/>
        </w:numPr>
        <w:ind w:left="0" w:firstLine="851"/>
        <w:jc w:val="both"/>
      </w:pPr>
      <w:r>
        <w:rPr>
          <w:color w:val="00030D"/>
          <w:shd w:val="clear" w:color="auto" w:fill="FFFFFF"/>
        </w:rPr>
        <w:t>išmanyti teisės aktų ir kitų dokumentų rengimo taisykles.</w:t>
      </w:r>
    </w:p>
    <w:p w14:paraId="2EC61E0E" w14:textId="77777777" w:rsidR="00496BB6" w:rsidRDefault="00496BB6" w:rsidP="00496BB6">
      <w:pPr>
        <w:pStyle w:val="ListParagraph"/>
        <w:ind w:left="851"/>
        <w:jc w:val="both"/>
      </w:pPr>
    </w:p>
    <w:p w14:paraId="017BC4D9" w14:textId="77777777" w:rsidR="00496BB6" w:rsidRDefault="00496BB6" w:rsidP="00496BB6">
      <w:pPr>
        <w:jc w:val="center"/>
        <w:rPr>
          <w:b/>
          <w:bCs/>
        </w:rPr>
      </w:pPr>
      <w:r>
        <w:rPr>
          <w:b/>
          <w:bCs/>
        </w:rPr>
        <w:t>ŠIAS PAREIGAS EINANČIO DARBUOTOJO FUNKCIJOS</w:t>
      </w:r>
    </w:p>
    <w:p w14:paraId="043B706F" w14:textId="77777777" w:rsidR="00496BB6" w:rsidRDefault="00496BB6" w:rsidP="00496BB6">
      <w:pPr>
        <w:ind w:firstLine="62"/>
      </w:pPr>
    </w:p>
    <w:p w14:paraId="7754FD42" w14:textId="77777777" w:rsidR="00496BB6" w:rsidRDefault="00496BB6" w:rsidP="00496BB6">
      <w:pPr>
        <w:pStyle w:val="Paprastasistekstas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Šias pareigas einantis darbuotojas vykdo šias funkcijas:</w:t>
      </w:r>
    </w:p>
    <w:p w14:paraId="1284B563" w14:textId="77777777" w:rsidR="00496BB6" w:rsidRDefault="00496BB6" w:rsidP="00496BB6">
      <w:pPr>
        <w:pStyle w:val="prastasiniatinklio"/>
        <w:spacing w:before="0" w:beforeAutospacing="0" w:after="0" w:afterAutospacing="0"/>
        <w:ind w:firstLine="567"/>
        <w:jc w:val="both"/>
      </w:pPr>
      <w:r>
        <w:t>6.1. Koordinuoja ir prižiūri Agentūros vykdomų projektų ir programų įgyvendinimą;</w:t>
      </w:r>
    </w:p>
    <w:p w14:paraId="082F5A7B" w14:textId="77777777" w:rsidR="00496BB6" w:rsidRDefault="00496BB6" w:rsidP="00496BB6">
      <w:pPr>
        <w:pStyle w:val="prastasiniatinklio"/>
        <w:spacing w:before="0" w:beforeAutospacing="0" w:after="0" w:afterAutospacing="0"/>
        <w:ind w:firstLine="567"/>
        <w:jc w:val="both"/>
      </w:pPr>
      <w:r>
        <w:t>6.2. Rengia Jaunimo praktinių įgūdžių ugdymo (toliau – PIU) paslaugų teikimui reikalingų dokumentų (instrukcijų, nuostatų, metodikų, taisyklių ir kt.) projektus, juos įvertina ir pateikia savo pastabas ir pasiūlymus;</w:t>
      </w:r>
    </w:p>
    <w:p w14:paraId="1BAEC70D" w14:textId="77777777" w:rsidR="00496BB6" w:rsidRDefault="00496BB6" w:rsidP="00496BB6">
      <w:pPr>
        <w:pStyle w:val="prastasiniatinklio"/>
        <w:spacing w:before="0" w:beforeAutospacing="0" w:after="0" w:afterAutospacing="0"/>
        <w:ind w:firstLine="567"/>
        <w:jc w:val="both"/>
      </w:pPr>
      <w:r>
        <w:t>6.3</w:t>
      </w:r>
      <w:r>
        <w:rPr>
          <w:lang w:val="en-US"/>
        </w:rPr>
        <w:t xml:space="preserve">. </w:t>
      </w:r>
      <w:r>
        <w:t>Kaupia, sistemina ir teikia reikalingus duomenis, informaciją, dokumentus PIU paslaugų vykdytojams, klientams ir kontroliuojančioms institucijoms;</w:t>
      </w:r>
    </w:p>
    <w:p w14:paraId="1B16F133" w14:textId="77777777" w:rsidR="00496BB6" w:rsidRDefault="00496BB6" w:rsidP="00496BB6">
      <w:pPr>
        <w:pStyle w:val="prastasiniatinklio"/>
        <w:spacing w:before="0" w:beforeAutospacing="0" w:after="0" w:afterAutospacing="0"/>
        <w:ind w:firstLine="567"/>
        <w:jc w:val="both"/>
      </w:pPr>
      <w:r>
        <w:t>6.4. Teikia metodinę pagalbą asmenims ir organizacijoms, vykdantiems jaunimo praktinių įgūdžių ugdymą;</w:t>
      </w:r>
    </w:p>
    <w:p w14:paraId="5A300333" w14:textId="77777777" w:rsidR="00496BB6" w:rsidRDefault="00496BB6" w:rsidP="00496BB6">
      <w:pPr>
        <w:pStyle w:val="prastasiniatinklio"/>
        <w:spacing w:before="0" w:beforeAutospacing="0" w:after="0" w:afterAutospacing="0"/>
        <w:ind w:firstLine="567"/>
        <w:jc w:val="both"/>
      </w:pPr>
      <w:r>
        <w:t>6.5</w:t>
      </w:r>
      <w:r>
        <w:rPr>
          <w:lang w:val="en-US"/>
        </w:rPr>
        <w:t xml:space="preserve">. </w:t>
      </w:r>
      <w:r>
        <w:t>Rengia pažangos priemonės projektui „JUNGTYS“ reikalingus dokumentų projektus, derina juos su atsakingomis institucijomis;</w:t>
      </w:r>
    </w:p>
    <w:p w14:paraId="7EF794EA" w14:textId="77777777" w:rsidR="00496BB6" w:rsidRDefault="00496BB6" w:rsidP="00496BB6">
      <w:pPr>
        <w:pStyle w:val="prastasiniatinklio"/>
        <w:spacing w:before="0" w:beforeAutospacing="0" w:after="0" w:afterAutospacing="0"/>
        <w:ind w:firstLine="567"/>
        <w:jc w:val="both"/>
      </w:pPr>
      <w:r>
        <w:t>6.6</w:t>
      </w:r>
      <w:r>
        <w:rPr>
          <w:lang w:val="en-US"/>
        </w:rPr>
        <w:t xml:space="preserve">. </w:t>
      </w:r>
      <w:r>
        <w:t>Įgyvendina PIU paslaugas teikiančių organizacijų akreditavimo procesą;</w:t>
      </w:r>
    </w:p>
    <w:p w14:paraId="7B18C998" w14:textId="77777777" w:rsidR="00496BB6" w:rsidRDefault="00496BB6" w:rsidP="00496BB6">
      <w:pPr>
        <w:pStyle w:val="prastasiniatinklio"/>
        <w:spacing w:before="0" w:beforeAutospacing="0" w:after="0" w:afterAutospacing="0"/>
        <w:ind w:firstLine="567"/>
        <w:jc w:val="both"/>
      </w:pPr>
      <w:r>
        <w:t>6.7</w:t>
      </w:r>
      <w:r>
        <w:rPr>
          <w:lang w:val="en-US"/>
        </w:rPr>
        <w:t xml:space="preserve">. </w:t>
      </w:r>
      <w:r>
        <w:t>Tikrina dalyvių atitiktį NEET sąvokai, kaupia ir teikia statistinius duomenis;</w:t>
      </w:r>
    </w:p>
    <w:p w14:paraId="00FABE57" w14:textId="77777777" w:rsidR="00496BB6" w:rsidRDefault="00496BB6" w:rsidP="00496BB6">
      <w:pPr>
        <w:ind w:firstLine="567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</w:rPr>
        <w:t xml:space="preserve">6.8. </w:t>
      </w:r>
      <w:r>
        <w:rPr>
          <w:rFonts w:ascii="Times New Roman" w:hAnsi="Times New Roman" w:cs="Times New Roman"/>
          <w:sz w:val="24"/>
          <w:szCs w:val="24"/>
          <w:lang w:eastAsia="lt-LT"/>
        </w:rPr>
        <w:t>Bendradarbiauja ir keičiasi informacija su Socialinės apsaugos ir darbo ministerijos padaliniais, Socialinių paslaugų priežiūros departamentu prie Socialinės apsaugos ir darbo ministerijos, savivaldybių jaunimo reikalų koordinatoriais, kitais partneriais;</w:t>
      </w:r>
    </w:p>
    <w:p w14:paraId="2E64B54C" w14:textId="77777777" w:rsidR="00496BB6" w:rsidRDefault="00496BB6" w:rsidP="00496BB6">
      <w:pPr>
        <w:autoSpaceDE w:val="0"/>
        <w:autoSpaceDN w:val="0"/>
        <w:ind w:firstLine="567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 xml:space="preserve">6.9. </w:t>
      </w:r>
      <w:r>
        <w:rPr>
          <w:rFonts w:ascii="Times New Roman" w:hAnsi="Times New Roman" w:cs="Times New Roman"/>
          <w:sz w:val="24"/>
          <w:szCs w:val="24"/>
        </w:rPr>
        <w:t>Atlieka kitus vienkartinio pobūdžio Skyriaus vedėjo, pavedimus, susijusius su pareigybės funkcijų įgyvendinimu.</w:t>
      </w:r>
    </w:p>
    <w:p w14:paraId="75FA55C9" w14:textId="77777777" w:rsidR="001B5F61" w:rsidRDefault="001B5F61"/>
    <w:sectPr w:rsidR="001B5F6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11D22"/>
    <w:multiLevelType w:val="multilevel"/>
    <w:tmpl w:val="B6EE4F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 w16cid:durableId="14800270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BB6"/>
    <w:rsid w:val="001B5F61"/>
    <w:rsid w:val="00496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D7337"/>
  <w15:chartTrackingRefBased/>
  <w15:docId w15:val="{1544B127-9B0C-4237-939F-973E9512F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496BB6"/>
    <w:pPr>
      <w:spacing w:after="0" w:line="240" w:lineRule="auto"/>
    </w:pPr>
    <w:rPr>
      <w:rFonts w:ascii="Calibri" w:hAnsi="Calibri" w:cs="Calibri"/>
      <w14:ligatures w14:val="standardContextua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semiHidden/>
    <w:unhideWhenUsed/>
    <w:rsid w:val="00496BB6"/>
    <w:pPr>
      <w:spacing w:before="100" w:beforeAutospacing="1" w:after="100" w:afterAutospacing="1"/>
    </w:pPr>
    <w:rPr>
      <w:lang w:eastAsia="lt-LT"/>
      <w14:ligatures w14:val="none"/>
    </w:rPr>
  </w:style>
  <w:style w:type="paragraph" w:styleId="Paprastasistekstas">
    <w:name w:val="Plain Text"/>
    <w:basedOn w:val="prastasis"/>
    <w:link w:val="PaprastasistekstasDiagrama"/>
    <w:uiPriority w:val="99"/>
    <w:semiHidden/>
    <w:unhideWhenUsed/>
    <w:rsid w:val="00496BB6"/>
    <w:rPr>
      <w:rFonts w:ascii="Courier New" w:hAnsi="Courier New" w:cs="Courier New"/>
      <w:sz w:val="20"/>
      <w:szCs w:val="20"/>
      <w14:ligatures w14:val="none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semiHidden/>
    <w:rsid w:val="00496BB6"/>
    <w:rPr>
      <w:rFonts w:ascii="Courier New" w:hAnsi="Courier New" w:cs="Courier New"/>
      <w:sz w:val="20"/>
      <w:szCs w:val="20"/>
    </w:rPr>
  </w:style>
  <w:style w:type="character" w:customStyle="1" w:styleId="ListParagraphChar">
    <w:name w:val="List Paragraph Char"/>
    <w:aliases w:val="Numbering Char,ERP-List Paragraph Char,List Paragraph11 Char,Bullet EY Char,List Paragraph2 Char,List Paragraph21 Char,Lentele Char,Buletai Char,lp1 Char,Bullet 1 Char,Use Case List Paragraph Char,List Paragraph111 Char"/>
    <w:basedOn w:val="Numatytasispastraiposriftas"/>
    <w:link w:val="ListParagraph"/>
    <w:uiPriority w:val="34"/>
    <w:semiHidden/>
    <w:locked/>
    <w:rsid w:val="00496BB6"/>
  </w:style>
  <w:style w:type="paragraph" w:customStyle="1" w:styleId="ListParagraph">
    <w:name w:val="List Paragraph"/>
    <w:aliases w:val="Numbering,ERP-List Paragraph,List Paragraph11,Bullet EY,List Paragraph2,List Paragraph21,Lentele,Buletai,lp1,Bullet 1,Use Case List Paragraph,List Paragraph111,Paragraph,List Paragraph Red"/>
    <w:basedOn w:val="prastasis"/>
    <w:link w:val="ListParagraphChar"/>
    <w:uiPriority w:val="34"/>
    <w:semiHidden/>
    <w:rsid w:val="00496BB6"/>
    <w:pPr>
      <w:autoSpaceDN w:val="0"/>
      <w:ind w:left="720"/>
      <w:contextualSpacing/>
    </w:pPr>
    <w:rPr>
      <w:rFonts w:asciiTheme="minorHAnsi" w:hAnsiTheme="minorHAnsi" w:cstheme="minorBidi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97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1380</Words>
  <Characters>787</Characters>
  <Application>Microsoft Office Word</Application>
  <DocSecurity>0</DocSecurity>
  <Lines>6</Lines>
  <Paragraphs>4</Paragraphs>
  <ScaleCrop>false</ScaleCrop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Jocytė</dc:creator>
  <cp:keywords/>
  <dc:description/>
  <cp:lastModifiedBy>Erika Jocytė</cp:lastModifiedBy>
  <cp:revision>1</cp:revision>
  <dcterms:created xsi:type="dcterms:W3CDTF">2023-05-05T06:32:00Z</dcterms:created>
  <dcterms:modified xsi:type="dcterms:W3CDTF">2023-05-05T06:33:00Z</dcterms:modified>
</cp:coreProperties>
</file>